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1D" w:rsidRDefault="000D73D3">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b/>
          <w:sz w:val="32"/>
        </w:rPr>
      </w:pPr>
      <w:r>
        <w:rPr>
          <w:rFonts w:ascii="Arial" w:hAnsi="Arial"/>
          <w:b/>
          <w:sz w:val="32"/>
        </w:rPr>
        <w:t>7</w:t>
      </w:r>
      <w:r w:rsidR="0042296C" w:rsidRPr="0042296C">
        <w:rPr>
          <w:rFonts w:ascii="Arial" w:hAnsi="Arial"/>
          <w:b/>
          <w:sz w:val="32"/>
          <w:vertAlign w:val="superscript"/>
        </w:rPr>
        <w:t>th</w:t>
      </w:r>
      <w:r w:rsidR="0042296C">
        <w:rPr>
          <w:rFonts w:ascii="Arial" w:hAnsi="Arial"/>
          <w:b/>
          <w:sz w:val="32"/>
        </w:rPr>
        <w:t xml:space="preserve"> Grade </w:t>
      </w:r>
      <w:r>
        <w:rPr>
          <w:rFonts w:ascii="Arial" w:hAnsi="Arial"/>
          <w:b/>
          <w:sz w:val="32"/>
        </w:rPr>
        <w:t>New Mexico History</w:t>
      </w:r>
    </w:p>
    <w:p w:rsidR="001179F1" w:rsidRDefault="001179F1">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b/>
          <w:sz w:val="32"/>
        </w:rPr>
        <w:t>(</w:t>
      </w:r>
      <w:r w:rsidR="000D73D3">
        <w:rPr>
          <w:rFonts w:ascii="Arial" w:hAnsi="Arial"/>
          <w:b/>
          <w:sz w:val="32"/>
        </w:rPr>
        <w:t>Prehistory to Statehood</w:t>
      </w:r>
      <w:r>
        <w:rPr>
          <w:rFonts w:ascii="Arial" w:hAnsi="Arial"/>
          <w:b/>
          <w:sz w:val="32"/>
        </w:rPr>
        <w:t>)</w:t>
      </w:r>
    </w:p>
    <w:p w:rsidR="00EF591D" w:rsidRDefault="008C584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20</w:t>
      </w:r>
      <w:r w:rsidR="006059BB">
        <w:rPr>
          <w:rFonts w:ascii="Arial" w:hAnsi="Arial"/>
          <w:sz w:val="24"/>
        </w:rPr>
        <w:t>1</w:t>
      </w:r>
      <w:r w:rsidR="00802FB7">
        <w:rPr>
          <w:rFonts w:ascii="Arial" w:hAnsi="Arial"/>
          <w:sz w:val="24"/>
        </w:rPr>
        <w:t>4</w:t>
      </w:r>
      <w:r>
        <w:rPr>
          <w:rFonts w:ascii="Arial" w:hAnsi="Arial"/>
          <w:sz w:val="24"/>
        </w:rPr>
        <w:t xml:space="preserve"> – 201</w:t>
      </w:r>
      <w:r w:rsidR="00802FB7">
        <w:rPr>
          <w:rFonts w:ascii="Arial" w:hAnsi="Arial"/>
          <w:sz w:val="24"/>
        </w:rPr>
        <w:t>5</w:t>
      </w:r>
      <w:r w:rsidR="001179F1">
        <w:rPr>
          <w:rFonts w:ascii="Arial" w:hAnsi="Arial"/>
          <w:sz w:val="24"/>
        </w:rPr>
        <w:t xml:space="preserve"> School Year</w:t>
      </w:r>
    </w:p>
    <w:p w:rsidR="001179F1" w:rsidRDefault="001179F1">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Academy of Technology and the Classics</w:t>
      </w:r>
    </w:p>
    <w:tbl>
      <w:tblPr>
        <w:tblpPr w:leftFromText="180" w:rightFromText="180" w:vertAnchor="text" w:horzAnchor="margin" w:tblpXSpec="center" w:tblpY="458"/>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3352"/>
        <w:gridCol w:w="5184"/>
      </w:tblGrid>
      <w:tr w:rsidR="000E424B" w:rsidTr="00FD63A8">
        <w:trPr>
          <w:trHeight w:val="427"/>
        </w:trPr>
        <w:tc>
          <w:tcPr>
            <w:tcW w:w="1256" w:type="dxa"/>
          </w:tcPr>
          <w:p w:rsidR="000E424B" w:rsidRDefault="005A212B" w:rsidP="000E424B">
            <w:pPr>
              <w:pStyle w:val="ref"/>
              <w:tabs>
                <w:tab w:val="center" w:pos="640"/>
              </w:tabs>
              <w:ind w:left="0" w:right="0"/>
              <w:rPr>
                <w:rFonts w:ascii="Arial" w:hAnsi="Arial"/>
                <w:sz w:val="24"/>
              </w:rPr>
            </w:pPr>
            <w:r>
              <w:rPr>
                <w:rFonts w:ascii="Arial" w:hAnsi="Arial"/>
                <w:sz w:val="24"/>
              </w:rPr>
              <w:t>Instructor</w:t>
            </w:r>
          </w:p>
          <w:p w:rsidR="005A212B" w:rsidRDefault="005A212B" w:rsidP="000E424B">
            <w:pPr>
              <w:pStyle w:val="ref"/>
              <w:tabs>
                <w:tab w:val="center" w:pos="640"/>
              </w:tabs>
              <w:ind w:left="0" w:right="0"/>
              <w:rPr>
                <w:rFonts w:ascii="Arial" w:hAnsi="Arial"/>
                <w:sz w:val="24"/>
              </w:rPr>
            </w:pPr>
          </w:p>
        </w:tc>
        <w:tc>
          <w:tcPr>
            <w:tcW w:w="3352" w:type="dxa"/>
          </w:tcPr>
          <w:p w:rsidR="000E424B" w:rsidRDefault="000E424B"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Robert Mathis</w:t>
            </w:r>
          </w:p>
        </w:tc>
        <w:tc>
          <w:tcPr>
            <w:tcW w:w="5184" w:type="dxa"/>
          </w:tcPr>
          <w:p w:rsidR="000E424B" w:rsidRDefault="008C584C"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Classroom 208</w:t>
            </w:r>
          </w:p>
        </w:tc>
      </w:tr>
      <w:tr w:rsidR="000E424B" w:rsidTr="00FD63A8">
        <w:trPr>
          <w:cantSplit/>
          <w:trHeight w:val="773"/>
        </w:trPr>
        <w:tc>
          <w:tcPr>
            <w:tcW w:w="1256" w:type="dxa"/>
          </w:tcPr>
          <w:p w:rsidR="000E424B" w:rsidRDefault="005A212B"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Phone</w:t>
            </w:r>
          </w:p>
        </w:tc>
        <w:tc>
          <w:tcPr>
            <w:tcW w:w="3352" w:type="dxa"/>
          </w:tcPr>
          <w:p w:rsidR="000E424B" w:rsidRDefault="000E424B"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505-426-7825</w:t>
            </w:r>
          </w:p>
          <w:p w:rsidR="000E424B" w:rsidRDefault="000E424B"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(Cell Number)</w:t>
            </w:r>
          </w:p>
        </w:tc>
        <w:tc>
          <w:tcPr>
            <w:tcW w:w="5184" w:type="dxa"/>
            <w:vMerge w:val="restart"/>
          </w:tcPr>
          <w:p w:rsidR="000E424B" w:rsidRPr="001179F1" w:rsidRDefault="000E424B" w:rsidP="000E424B">
            <w:pPr>
              <w:pStyle w:val="TableStyle1"/>
              <w:tabs>
                <w:tab w:val="clear" w:pos="540"/>
                <w:tab w:val="center" w:pos="640"/>
                <w:tab w:val="left" w:pos="2080"/>
                <w:tab w:val="left" w:pos="2800"/>
                <w:tab w:val="left" w:pos="8560"/>
              </w:tabs>
              <w:ind w:left="252" w:right="0" w:hanging="252"/>
              <w:rPr>
                <w:rFonts w:ascii="Arial" w:hAnsi="Arial"/>
                <w:i/>
              </w:rPr>
            </w:pPr>
            <w:r>
              <w:rPr>
                <w:rFonts w:ascii="Arial" w:hAnsi="Arial"/>
                <w:i/>
              </w:rPr>
              <w:t>Please feel free to call or drop me an e-mail if you have any questions or concerns.  I check my e-mail daily (for the most part) and I don’t mind getting calls in the evening (before 9:00, please).</w:t>
            </w:r>
          </w:p>
        </w:tc>
      </w:tr>
      <w:tr w:rsidR="000E424B" w:rsidTr="00FD63A8">
        <w:trPr>
          <w:cantSplit/>
          <w:trHeight w:val="1008"/>
        </w:trPr>
        <w:tc>
          <w:tcPr>
            <w:tcW w:w="1256" w:type="dxa"/>
          </w:tcPr>
          <w:p w:rsidR="00367CAD" w:rsidRDefault="00367CAD" w:rsidP="000E424B">
            <w:pPr>
              <w:pStyle w:val="TableStyle1"/>
              <w:tabs>
                <w:tab w:val="clear" w:pos="540"/>
                <w:tab w:val="center" w:pos="640"/>
                <w:tab w:val="left" w:pos="2080"/>
                <w:tab w:val="left" w:pos="2800"/>
                <w:tab w:val="left" w:pos="8560"/>
              </w:tabs>
              <w:ind w:left="0" w:right="0" w:firstLine="0"/>
              <w:rPr>
                <w:rFonts w:ascii="Arial" w:hAnsi="Arial"/>
              </w:rPr>
            </w:pPr>
          </w:p>
          <w:p w:rsidR="000E424B" w:rsidRDefault="000E424B" w:rsidP="000E424B">
            <w:pPr>
              <w:pStyle w:val="TableStyle1"/>
              <w:tabs>
                <w:tab w:val="clear" w:pos="540"/>
                <w:tab w:val="center" w:pos="640"/>
                <w:tab w:val="left" w:pos="2080"/>
                <w:tab w:val="left" w:pos="2800"/>
                <w:tab w:val="left" w:pos="8560"/>
              </w:tabs>
              <w:ind w:left="0" w:right="0" w:firstLine="0"/>
              <w:rPr>
                <w:rFonts w:ascii="Arial" w:hAnsi="Arial"/>
              </w:rPr>
            </w:pPr>
            <w:r>
              <w:rPr>
                <w:rFonts w:ascii="Arial" w:hAnsi="Arial"/>
              </w:rPr>
              <w:t>E-mail</w:t>
            </w:r>
          </w:p>
        </w:tc>
        <w:tc>
          <w:tcPr>
            <w:tcW w:w="3352" w:type="dxa"/>
          </w:tcPr>
          <w:p w:rsidR="00FD63A8" w:rsidRDefault="00D71462" w:rsidP="00FD63A8">
            <w:pPr>
              <w:pStyle w:val="TableStyle1"/>
              <w:tabs>
                <w:tab w:val="clear" w:pos="540"/>
                <w:tab w:val="center" w:pos="640"/>
                <w:tab w:val="left" w:pos="2080"/>
                <w:tab w:val="left" w:pos="2800"/>
                <w:tab w:val="left" w:pos="8560"/>
              </w:tabs>
              <w:ind w:left="0" w:right="0" w:firstLine="0"/>
              <w:jc w:val="center"/>
              <w:rPr>
                <w:rFonts w:ascii="Arial" w:hAnsi="Arial"/>
              </w:rPr>
            </w:pPr>
            <w:hyperlink r:id="rId7" w:history="1">
              <w:r w:rsidR="00FD63A8" w:rsidRPr="00C13AE5">
                <w:rPr>
                  <w:rStyle w:val="Hyperlink"/>
                  <w:rFonts w:ascii="Arial" w:hAnsi="Arial"/>
                </w:rPr>
                <w:t>orangeyglow@yahoo.com</w:t>
              </w:r>
            </w:hyperlink>
          </w:p>
          <w:p w:rsidR="00FD63A8" w:rsidRDefault="00FD63A8" w:rsidP="00FD63A8">
            <w:pPr>
              <w:pStyle w:val="TableStyle1"/>
              <w:tabs>
                <w:tab w:val="clear" w:pos="540"/>
                <w:tab w:val="center" w:pos="640"/>
                <w:tab w:val="left" w:pos="2080"/>
                <w:tab w:val="left" w:pos="2800"/>
                <w:tab w:val="left" w:pos="8560"/>
              </w:tabs>
              <w:ind w:left="0" w:right="0" w:firstLine="0"/>
              <w:jc w:val="center"/>
              <w:rPr>
                <w:rFonts w:ascii="Arial" w:hAnsi="Arial"/>
              </w:rPr>
            </w:pPr>
            <w:r>
              <w:rPr>
                <w:rFonts w:ascii="Arial" w:hAnsi="Arial"/>
              </w:rPr>
              <w:t>or</w:t>
            </w:r>
          </w:p>
          <w:p w:rsidR="00FD63A8" w:rsidRDefault="00D71462" w:rsidP="00FD63A8">
            <w:pPr>
              <w:pStyle w:val="TableStyle1"/>
              <w:tabs>
                <w:tab w:val="clear" w:pos="540"/>
                <w:tab w:val="center" w:pos="640"/>
                <w:tab w:val="left" w:pos="2080"/>
                <w:tab w:val="left" w:pos="2800"/>
                <w:tab w:val="left" w:pos="8560"/>
              </w:tabs>
              <w:ind w:left="0" w:right="0" w:firstLine="0"/>
              <w:jc w:val="center"/>
              <w:rPr>
                <w:rFonts w:ascii="Arial" w:hAnsi="Arial"/>
              </w:rPr>
            </w:pPr>
            <w:hyperlink r:id="rId8" w:history="1">
              <w:r w:rsidR="00FD63A8" w:rsidRPr="00C13AE5">
                <w:rPr>
                  <w:rStyle w:val="Hyperlink"/>
                  <w:rFonts w:ascii="Arial" w:hAnsi="Arial"/>
                </w:rPr>
                <w:t>rmathis@sfps.info</w:t>
              </w:r>
            </w:hyperlink>
          </w:p>
        </w:tc>
        <w:tc>
          <w:tcPr>
            <w:tcW w:w="5184" w:type="dxa"/>
            <w:vMerge/>
          </w:tcPr>
          <w:p w:rsidR="000E424B" w:rsidRDefault="000E424B" w:rsidP="000E424B">
            <w:pPr>
              <w:pStyle w:val="TableStyle1"/>
              <w:tabs>
                <w:tab w:val="clear" w:pos="540"/>
                <w:tab w:val="center" w:pos="640"/>
                <w:tab w:val="left" w:pos="2080"/>
                <w:tab w:val="left" w:pos="2800"/>
                <w:tab w:val="left" w:pos="8560"/>
              </w:tabs>
              <w:ind w:left="0" w:right="0" w:firstLine="0"/>
              <w:rPr>
                <w:rFonts w:ascii="Arial" w:hAnsi="Arial"/>
              </w:rPr>
            </w:pPr>
          </w:p>
        </w:tc>
      </w:tr>
    </w:tbl>
    <w:p w:rsidR="00EF591D" w:rsidRDefault="00EF591D">
      <w:pPr>
        <w:pStyle w:val="ref"/>
        <w:tabs>
          <w:tab w:val="clear" w:pos="2080"/>
          <w:tab w:val="center" w:pos="640"/>
        </w:tabs>
        <w:ind w:left="0" w:right="0"/>
        <w:rPr>
          <w:rFonts w:ascii="Arial" w:hAnsi="Arial"/>
          <w:sz w:val="24"/>
        </w:rPr>
      </w:pPr>
    </w:p>
    <w:p w:rsidR="00EF591D" w:rsidRDefault="00EF591D">
      <w:pPr>
        <w:pStyle w:val="TableStyle1"/>
        <w:tabs>
          <w:tab w:val="clear" w:pos="540"/>
          <w:tab w:val="center" w:pos="640"/>
          <w:tab w:val="left" w:pos="2800"/>
          <w:tab w:val="left" w:pos="8560"/>
          <w:tab w:val="left" w:pos="10620"/>
        </w:tabs>
        <w:spacing w:line="240" w:lineRule="atLeast"/>
        <w:ind w:left="2160" w:right="0" w:firstLine="0"/>
        <w:rPr>
          <w:rFonts w:ascii="Arial" w:hAnsi="Arial"/>
        </w:rPr>
      </w:pPr>
    </w:p>
    <w:p w:rsidR="00EF591D" w:rsidRPr="00194518" w:rsidRDefault="00EF591D">
      <w:pPr>
        <w:pStyle w:val="BodyStyle1"/>
        <w:tabs>
          <w:tab w:val="clear" w:pos="2080"/>
          <w:tab w:val="center" w:pos="640"/>
          <w:tab w:val="left" w:pos="10620"/>
        </w:tabs>
        <w:spacing w:line="240" w:lineRule="atLeast"/>
        <w:ind w:left="0" w:right="0"/>
        <w:outlineLvl w:val="0"/>
        <w:rPr>
          <w:rFonts w:ascii="Arial" w:hAnsi="Arial"/>
          <w:b/>
        </w:rPr>
      </w:pPr>
      <w:r w:rsidRPr="00194518">
        <w:rPr>
          <w:rFonts w:ascii="Arial" w:hAnsi="Arial"/>
          <w:b/>
        </w:rPr>
        <w:t>TEXT:</w:t>
      </w:r>
      <w:r w:rsidR="0025512A" w:rsidRPr="0025512A">
        <w:rPr>
          <w:rFonts w:ascii="Arial" w:hAnsi="Arial"/>
          <w:i/>
        </w:rPr>
        <w:t xml:space="preserve"> </w:t>
      </w:r>
      <w:r w:rsidR="0025512A" w:rsidRPr="0025512A">
        <w:rPr>
          <w:rFonts w:ascii="Arial" w:hAnsi="Arial"/>
          <w:b/>
          <w:i/>
        </w:rPr>
        <w:t>“A History of New Mexico”,</w:t>
      </w:r>
      <w:r w:rsidR="0025512A">
        <w:rPr>
          <w:rFonts w:ascii="Arial" w:hAnsi="Arial"/>
          <w:i/>
        </w:rPr>
        <w:t xml:space="preserve"> by Roberts and Roberts (UNM Press)</w:t>
      </w:r>
    </w:p>
    <w:p w:rsidR="00EF591D" w:rsidRPr="00501005" w:rsidRDefault="00501005">
      <w:pPr>
        <w:pStyle w:val="BodyStyle1"/>
        <w:tabs>
          <w:tab w:val="clear" w:pos="2080"/>
          <w:tab w:val="center" w:pos="640"/>
          <w:tab w:val="left" w:pos="10620"/>
        </w:tabs>
        <w:spacing w:line="240" w:lineRule="atLeast"/>
        <w:ind w:left="0" w:right="0"/>
        <w:rPr>
          <w:rFonts w:ascii="Arial" w:hAnsi="Arial"/>
          <w:i/>
        </w:rPr>
      </w:pPr>
      <w:r>
        <w:rPr>
          <w:rFonts w:ascii="Arial" w:hAnsi="Arial"/>
          <w:i/>
        </w:rPr>
        <w:t>(</w:t>
      </w:r>
      <w:r w:rsidR="00720107">
        <w:rPr>
          <w:rFonts w:ascii="Arial" w:hAnsi="Arial"/>
          <w:i/>
        </w:rPr>
        <w:t xml:space="preserve">The </w:t>
      </w:r>
      <w:r w:rsidR="004D7C7B" w:rsidRPr="00501005">
        <w:rPr>
          <w:rFonts w:ascii="Arial" w:hAnsi="Arial"/>
          <w:i/>
        </w:rPr>
        <w:t xml:space="preserve">students will </w:t>
      </w:r>
      <w:r w:rsidR="0025512A">
        <w:rPr>
          <w:rFonts w:ascii="Arial" w:hAnsi="Arial"/>
          <w:i/>
        </w:rPr>
        <w:t xml:space="preserve">be </w:t>
      </w:r>
      <w:r w:rsidR="00720107">
        <w:rPr>
          <w:rFonts w:ascii="Arial" w:hAnsi="Arial"/>
          <w:i/>
        </w:rPr>
        <w:t xml:space="preserve">issued </w:t>
      </w:r>
      <w:r w:rsidR="004D7C7B" w:rsidRPr="00501005">
        <w:rPr>
          <w:rFonts w:ascii="Arial" w:hAnsi="Arial"/>
          <w:i/>
        </w:rPr>
        <w:t>a tex</w:t>
      </w:r>
      <w:r w:rsidR="00720107">
        <w:rPr>
          <w:rFonts w:ascii="Arial" w:hAnsi="Arial"/>
          <w:i/>
        </w:rPr>
        <w:t>t</w:t>
      </w:r>
      <w:r w:rsidR="0025512A">
        <w:rPr>
          <w:rFonts w:ascii="Arial" w:hAnsi="Arial"/>
          <w:i/>
        </w:rPr>
        <w:t xml:space="preserve"> </w:t>
      </w:r>
      <w:r w:rsidR="00720107">
        <w:rPr>
          <w:rFonts w:ascii="Arial" w:hAnsi="Arial"/>
          <w:i/>
        </w:rPr>
        <w:t xml:space="preserve">that they may take home, and will </w:t>
      </w:r>
      <w:r w:rsidR="0025512A">
        <w:rPr>
          <w:rFonts w:ascii="Arial" w:hAnsi="Arial"/>
          <w:i/>
        </w:rPr>
        <w:t>also</w:t>
      </w:r>
      <w:r w:rsidR="00720107">
        <w:rPr>
          <w:rFonts w:ascii="Arial" w:hAnsi="Arial"/>
          <w:i/>
        </w:rPr>
        <w:t xml:space="preserve"> use a </w:t>
      </w:r>
      <w:r w:rsidR="00A333EB">
        <w:rPr>
          <w:rFonts w:ascii="Arial" w:hAnsi="Arial"/>
          <w:i/>
        </w:rPr>
        <w:t xml:space="preserve">variety of materials </w:t>
      </w:r>
      <w:r w:rsidR="00720107">
        <w:rPr>
          <w:rFonts w:ascii="Arial" w:hAnsi="Arial"/>
          <w:i/>
        </w:rPr>
        <w:t xml:space="preserve">made available in the classroom.  </w:t>
      </w:r>
      <w:r w:rsidR="0025512A">
        <w:rPr>
          <w:rFonts w:ascii="Arial" w:hAnsi="Arial"/>
          <w:i/>
        </w:rPr>
        <w:t>Students are responsible for the condition and return of the textbook</w:t>
      </w:r>
      <w:proofErr w:type="gramStart"/>
      <w:r w:rsidR="0025512A">
        <w:rPr>
          <w:rFonts w:ascii="Arial" w:hAnsi="Arial"/>
          <w:i/>
        </w:rPr>
        <w:t>.</w:t>
      </w:r>
      <w:r w:rsidR="00720107">
        <w:rPr>
          <w:rFonts w:ascii="Arial" w:hAnsi="Arial"/>
          <w:i/>
        </w:rPr>
        <w:t>.)</w:t>
      </w:r>
      <w:proofErr w:type="gramEnd"/>
    </w:p>
    <w:p w:rsidR="004D7C7B" w:rsidRPr="00501005" w:rsidRDefault="004D7C7B">
      <w:pPr>
        <w:pStyle w:val="BodyStyle1"/>
        <w:tabs>
          <w:tab w:val="clear" w:pos="2080"/>
          <w:tab w:val="center" w:pos="640"/>
          <w:tab w:val="left" w:pos="10620"/>
        </w:tabs>
        <w:spacing w:line="240" w:lineRule="atLeast"/>
        <w:ind w:left="0" w:right="0"/>
        <w:rPr>
          <w:rFonts w:ascii="Arial" w:hAnsi="Arial"/>
          <w:i/>
        </w:rPr>
      </w:pPr>
    </w:p>
    <w:p w:rsidR="00EF591D" w:rsidRPr="00194518" w:rsidRDefault="00501005">
      <w:pPr>
        <w:pStyle w:val="BodyStyle1"/>
        <w:tabs>
          <w:tab w:val="clear" w:pos="2080"/>
          <w:tab w:val="center" w:pos="640"/>
          <w:tab w:val="left" w:pos="10620"/>
        </w:tabs>
        <w:spacing w:line="240" w:lineRule="atLeast"/>
        <w:ind w:left="0" w:right="0"/>
        <w:outlineLvl w:val="0"/>
        <w:rPr>
          <w:rFonts w:ascii="Arial" w:hAnsi="Arial"/>
          <w:b/>
        </w:rPr>
      </w:pPr>
      <w:r>
        <w:rPr>
          <w:rFonts w:ascii="Arial" w:hAnsi="Arial"/>
          <w:b/>
        </w:rPr>
        <w:t xml:space="preserve">CLASS </w:t>
      </w:r>
      <w:r w:rsidR="00EF591D" w:rsidRPr="00194518">
        <w:rPr>
          <w:rFonts w:ascii="Arial" w:hAnsi="Arial"/>
          <w:b/>
        </w:rPr>
        <w:t>DESCRIPTION:</w:t>
      </w:r>
    </w:p>
    <w:p w:rsidR="00EF591D" w:rsidRDefault="002E7F2A">
      <w:pPr>
        <w:pStyle w:val="BodyStyle1"/>
        <w:tabs>
          <w:tab w:val="clear" w:pos="2080"/>
          <w:tab w:val="center" w:pos="640"/>
          <w:tab w:val="left" w:pos="10620"/>
        </w:tabs>
        <w:spacing w:line="240" w:lineRule="atLeast"/>
        <w:ind w:left="0" w:right="0"/>
        <w:rPr>
          <w:rFonts w:ascii="Arial" w:hAnsi="Arial"/>
        </w:rPr>
      </w:pPr>
      <w:r>
        <w:rPr>
          <w:rFonts w:ascii="Arial" w:hAnsi="Arial"/>
          <w:i/>
        </w:rPr>
        <w:t>This class is designed to be a</w:t>
      </w:r>
      <w:r w:rsidR="004D7C7B" w:rsidRPr="00501005">
        <w:rPr>
          <w:rFonts w:ascii="Arial" w:hAnsi="Arial"/>
          <w:i/>
        </w:rPr>
        <w:t xml:space="preserve"> course in </w:t>
      </w:r>
      <w:r w:rsidR="0074005D">
        <w:rPr>
          <w:rFonts w:ascii="Arial" w:hAnsi="Arial"/>
          <w:i/>
        </w:rPr>
        <w:t>New Mexican</w:t>
      </w:r>
      <w:r w:rsidR="004D7C7B" w:rsidRPr="00501005">
        <w:rPr>
          <w:rFonts w:ascii="Arial" w:hAnsi="Arial"/>
          <w:i/>
        </w:rPr>
        <w:t xml:space="preserve"> </w:t>
      </w:r>
      <w:r w:rsidR="0074005D">
        <w:rPr>
          <w:rFonts w:ascii="Arial" w:hAnsi="Arial"/>
          <w:i/>
        </w:rPr>
        <w:t>h</w:t>
      </w:r>
      <w:r w:rsidR="004D7C7B" w:rsidRPr="00501005">
        <w:rPr>
          <w:rFonts w:ascii="Arial" w:hAnsi="Arial"/>
          <w:i/>
        </w:rPr>
        <w:t xml:space="preserve">istory for the </w:t>
      </w:r>
      <w:r w:rsidR="0074005D">
        <w:rPr>
          <w:rFonts w:ascii="Arial" w:hAnsi="Arial"/>
          <w:i/>
        </w:rPr>
        <w:t>7</w:t>
      </w:r>
      <w:r w:rsidR="0074005D" w:rsidRPr="0074005D">
        <w:rPr>
          <w:rFonts w:ascii="Arial" w:hAnsi="Arial"/>
          <w:i/>
          <w:vertAlign w:val="superscript"/>
        </w:rPr>
        <w:t>th</w:t>
      </w:r>
      <w:r w:rsidR="004D7C7B" w:rsidRPr="00501005">
        <w:rPr>
          <w:rFonts w:ascii="Arial" w:hAnsi="Arial"/>
          <w:i/>
        </w:rPr>
        <w:t xml:space="preserve"> Grade, beginning with </w:t>
      </w:r>
      <w:r>
        <w:rPr>
          <w:rFonts w:ascii="Arial" w:hAnsi="Arial"/>
          <w:i/>
        </w:rPr>
        <w:t xml:space="preserve">the </w:t>
      </w:r>
      <w:r w:rsidR="0074005D">
        <w:rPr>
          <w:rFonts w:ascii="Arial" w:hAnsi="Arial"/>
          <w:i/>
        </w:rPr>
        <w:t xml:space="preserve">Initial migrations of people to the New World </w:t>
      </w:r>
      <w:r>
        <w:rPr>
          <w:rFonts w:ascii="Arial" w:hAnsi="Arial"/>
          <w:i/>
        </w:rPr>
        <w:t xml:space="preserve">and ending with the </w:t>
      </w:r>
      <w:r w:rsidR="0074005D">
        <w:rPr>
          <w:rFonts w:ascii="Arial" w:hAnsi="Arial"/>
          <w:i/>
        </w:rPr>
        <w:t>territorial days and early Statehood of New Mexico as a part of the United States.</w:t>
      </w:r>
      <w:r w:rsidR="004D7C7B" w:rsidRPr="00501005">
        <w:rPr>
          <w:rFonts w:ascii="Arial" w:hAnsi="Arial"/>
          <w:i/>
        </w:rPr>
        <w:t xml:space="preserve"> This class constitutes one of the core areas of the curriculum at ATC, and is required of all </w:t>
      </w:r>
      <w:r w:rsidR="0074005D">
        <w:rPr>
          <w:rFonts w:ascii="Arial" w:hAnsi="Arial"/>
          <w:i/>
        </w:rPr>
        <w:t>7</w:t>
      </w:r>
      <w:r w:rsidR="004D7C7B" w:rsidRPr="00501005">
        <w:rPr>
          <w:rFonts w:ascii="Arial" w:hAnsi="Arial"/>
          <w:i/>
          <w:vertAlign w:val="superscript"/>
        </w:rPr>
        <w:t>th</w:t>
      </w:r>
      <w:r w:rsidR="004D7C7B" w:rsidRPr="00501005">
        <w:rPr>
          <w:rFonts w:ascii="Arial" w:hAnsi="Arial"/>
          <w:i/>
        </w:rPr>
        <w:t xml:space="preserve"> grade students</w:t>
      </w:r>
      <w:r w:rsidR="004D7C7B">
        <w:rPr>
          <w:rFonts w:ascii="Arial" w:hAnsi="Arial"/>
        </w:rPr>
        <w:t>.</w:t>
      </w:r>
    </w:p>
    <w:p w:rsidR="004D7C7B" w:rsidRDefault="004D7C7B">
      <w:pPr>
        <w:pStyle w:val="BodyStyle1"/>
        <w:tabs>
          <w:tab w:val="clear" w:pos="2080"/>
          <w:tab w:val="center" w:pos="640"/>
          <w:tab w:val="left" w:pos="10620"/>
        </w:tabs>
        <w:spacing w:line="240" w:lineRule="atLeast"/>
        <w:ind w:left="0" w:right="0"/>
        <w:rPr>
          <w:rFonts w:ascii="Arial" w:hAnsi="Arial"/>
        </w:rPr>
      </w:pPr>
    </w:p>
    <w:p w:rsidR="00EF591D" w:rsidRDefault="00864F90">
      <w:pPr>
        <w:pStyle w:val="BodyStyle1"/>
        <w:tabs>
          <w:tab w:val="clear" w:pos="2080"/>
          <w:tab w:val="center" w:pos="640"/>
          <w:tab w:val="left" w:pos="10620"/>
        </w:tabs>
        <w:spacing w:line="240" w:lineRule="atLeast"/>
        <w:ind w:left="0" w:right="0"/>
        <w:outlineLvl w:val="0"/>
        <w:rPr>
          <w:rFonts w:ascii="Arial" w:hAnsi="Arial"/>
          <w:b/>
        </w:rPr>
      </w:pPr>
      <w:r w:rsidRPr="00501005">
        <w:rPr>
          <w:rFonts w:ascii="Arial" w:hAnsi="Arial"/>
          <w:b/>
        </w:rPr>
        <w:t>REQUIREMENTS</w:t>
      </w:r>
      <w:r w:rsidR="00B4528C">
        <w:rPr>
          <w:rFonts w:ascii="Arial" w:hAnsi="Arial"/>
          <w:b/>
        </w:rPr>
        <w:t xml:space="preserve"> AND EXPECTATIONS</w:t>
      </w:r>
    </w:p>
    <w:p w:rsidR="00501005" w:rsidRPr="00501005" w:rsidRDefault="00B4528C" w:rsidP="00501005">
      <w:pPr>
        <w:pStyle w:val="BodyStyle1"/>
        <w:numPr>
          <w:ilvl w:val="0"/>
          <w:numId w:val="5"/>
        </w:numPr>
        <w:tabs>
          <w:tab w:val="clear" w:pos="2080"/>
          <w:tab w:val="center" w:pos="640"/>
          <w:tab w:val="left" w:pos="10620"/>
        </w:tabs>
        <w:spacing w:line="240" w:lineRule="atLeast"/>
        <w:ind w:right="0"/>
        <w:outlineLvl w:val="0"/>
        <w:rPr>
          <w:rFonts w:ascii="Arial" w:hAnsi="Arial"/>
          <w:i/>
        </w:rPr>
      </w:pPr>
      <w:r>
        <w:rPr>
          <w:rFonts w:ascii="Arial" w:hAnsi="Arial"/>
          <w:i/>
        </w:rPr>
        <w:t>Students will have writing implements and paper every day</w:t>
      </w:r>
      <w:r w:rsidR="00501005" w:rsidRPr="00501005">
        <w:rPr>
          <w:rFonts w:ascii="Arial" w:hAnsi="Arial"/>
          <w:i/>
        </w:rPr>
        <w:t>.  (No red pens, please.  Also, the use of high lighters as</w:t>
      </w:r>
      <w:r w:rsidR="00BC20D0">
        <w:rPr>
          <w:rFonts w:ascii="Arial" w:hAnsi="Arial"/>
          <w:i/>
        </w:rPr>
        <w:t xml:space="preserve"> a writing tool is not allowed and work done in highlighter will not be accepted.</w:t>
      </w:r>
    </w:p>
    <w:p w:rsidR="00501005" w:rsidRPr="00501005" w:rsidRDefault="00501005" w:rsidP="00501005">
      <w:pPr>
        <w:pStyle w:val="BodyStyle1"/>
        <w:numPr>
          <w:ilvl w:val="0"/>
          <w:numId w:val="5"/>
        </w:numPr>
        <w:tabs>
          <w:tab w:val="clear" w:pos="2080"/>
          <w:tab w:val="center" w:pos="640"/>
          <w:tab w:val="left" w:pos="10620"/>
        </w:tabs>
        <w:spacing w:line="240" w:lineRule="atLeast"/>
        <w:ind w:right="0"/>
        <w:outlineLvl w:val="0"/>
        <w:rPr>
          <w:rFonts w:ascii="Arial" w:hAnsi="Arial"/>
          <w:i/>
        </w:rPr>
      </w:pPr>
      <w:r w:rsidRPr="00501005">
        <w:rPr>
          <w:rFonts w:ascii="Arial" w:hAnsi="Arial"/>
          <w:i/>
        </w:rPr>
        <w:t xml:space="preserve">A binder or folder which loose leaf paper in which loose leaf paper can be kept.  This is for the Critical </w:t>
      </w:r>
      <w:r w:rsidR="00187F39">
        <w:rPr>
          <w:rFonts w:ascii="Arial" w:hAnsi="Arial"/>
          <w:i/>
        </w:rPr>
        <w:t>F</w:t>
      </w:r>
      <w:r w:rsidRPr="00501005">
        <w:rPr>
          <w:rFonts w:ascii="Arial" w:hAnsi="Arial"/>
          <w:i/>
        </w:rPr>
        <w:t>acts notebook that all students will be required to have.  (Note: Spiral notebooks will NOT be accepted</w:t>
      </w:r>
      <w:r w:rsidR="001F6D15">
        <w:rPr>
          <w:rFonts w:ascii="Arial" w:hAnsi="Arial"/>
          <w:i/>
        </w:rPr>
        <w:t xml:space="preserve"> for this purpose.</w:t>
      </w:r>
      <w:r w:rsidRPr="00501005">
        <w:rPr>
          <w:rFonts w:ascii="Arial" w:hAnsi="Arial"/>
          <w:i/>
        </w:rPr>
        <w:t>)</w:t>
      </w:r>
      <w:r w:rsidR="00FD63A8">
        <w:rPr>
          <w:rFonts w:ascii="Arial" w:hAnsi="Arial"/>
          <w:i/>
        </w:rPr>
        <w:t xml:space="preserve"> I</w:t>
      </w:r>
      <w:r w:rsidR="00781B53">
        <w:rPr>
          <w:rFonts w:ascii="Arial" w:hAnsi="Arial"/>
          <w:i/>
        </w:rPr>
        <w:t>f this notebook or its contents is lost or destroyed during the course of the year, it must be replaced by the student.</w:t>
      </w:r>
    </w:p>
    <w:p w:rsidR="00EF591D" w:rsidRPr="00B4528C" w:rsidRDefault="001F6D15" w:rsidP="00B4528C">
      <w:pPr>
        <w:pStyle w:val="BodyStyle1"/>
        <w:numPr>
          <w:ilvl w:val="0"/>
          <w:numId w:val="5"/>
        </w:numPr>
        <w:tabs>
          <w:tab w:val="clear" w:pos="2080"/>
          <w:tab w:val="center" w:pos="640"/>
          <w:tab w:val="left" w:pos="10620"/>
        </w:tabs>
        <w:spacing w:line="240" w:lineRule="atLeast"/>
        <w:ind w:right="0"/>
        <w:outlineLvl w:val="0"/>
        <w:rPr>
          <w:rFonts w:ascii="Arial" w:hAnsi="Arial"/>
        </w:rPr>
      </w:pPr>
      <w:r>
        <w:rPr>
          <w:rFonts w:ascii="Arial" w:hAnsi="Arial"/>
          <w:i/>
        </w:rPr>
        <w:t>The student is responsible for any text or reading packet assigned to them, and must bring this to school</w:t>
      </w:r>
      <w:proofErr w:type="gramStart"/>
      <w:r>
        <w:rPr>
          <w:rFonts w:ascii="Arial" w:hAnsi="Arial"/>
          <w:i/>
        </w:rPr>
        <w:t>.</w:t>
      </w:r>
      <w:r w:rsidR="00B4528C">
        <w:rPr>
          <w:rFonts w:ascii="Arial" w:hAnsi="Arial"/>
          <w:i/>
        </w:rPr>
        <w:t>.</w:t>
      </w:r>
      <w:proofErr w:type="gramEnd"/>
    </w:p>
    <w:p w:rsidR="00B4528C" w:rsidRPr="00B4528C" w:rsidRDefault="00E2281A" w:rsidP="00B4528C">
      <w:pPr>
        <w:pStyle w:val="BodyStyle1"/>
        <w:numPr>
          <w:ilvl w:val="0"/>
          <w:numId w:val="5"/>
        </w:numPr>
        <w:tabs>
          <w:tab w:val="clear" w:pos="2080"/>
          <w:tab w:val="center" w:pos="640"/>
          <w:tab w:val="left" w:pos="10620"/>
        </w:tabs>
        <w:spacing w:line="240" w:lineRule="atLeast"/>
        <w:ind w:right="0"/>
        <w:outlineLvl w:val="0"/>
        <w:rPr>
          <w:rFonts w:ascii="Arial" w:hAnsi="Arial"/>
        </w:rPr>
      </w:pPr>
      <w:r>
        <w:rPr>
          <w:rFonts w:ascii="Arial" w:hAnsi="Arial"/>
          <w:i/>
        </w:rPr>
        <w:t>The school policy regarding behavior, dress code, and e</w:t>
      </w:r>
      <w:r w:rsidR="00B4528C">
        <w:rPr>
          <w:rFonts w:ascii="Arial" w:hAnsi="Arial"/>
          <w:i/>
        </w:rPr>
        <w:t xml:space="preserve">lectronic devices </w:t>
      </w:r>
      <w:r>
        <w:rPr>
          <w:rFonts w:ascii="Arial" w:hAnsi="Arial"/>
          <w:i/>
        </w:rPr>
        <w:t xml:space="preserve">will be strictly adhered to.  </w:t>
      </w:r>
      <w:r w:rsidR="00B4528C">
        <w:rPr>
          <w:rFonts w:ascii="Arial" w:hAnsi="Arial"/>
          <w:i/>
        </w:rPr>
        <w:t xml:space="preserve"> </w:t>
      </w:r>
      <w:r w:rsidR="00D658A2">
        <w:rPr>
          <w:rFonts w:ascii="Arial" w:hAnsi="Arial"/>
          <w:i/>
        </w:rPr>
        <w:t>Behaviors that continually disrupt the class will not be tolerated.</w:t>
      </w:r>
    </w:p>
    <w:p w:rsidR="008E02F2" w:rsidRDefault="008E02F2">
      <w:pPr>
        <w:pStyle w:val="BodyStyle1"/>
        <w:tabs>
          <w:tab w:val="clear" w:pos="2080"/>
          <w:tab w:val="center" w:pos="640"/>
          <w:tab w:val="left" w:pos="10620"/>
        </w:tabs>
        <w:spacing w:line="240" w:lineRule="atLeast"/>
        <w:ind w:left="0" w:right="0"/>
        <w:rPr>
          <w:rFonts w:ascii="Arial" w:hAnsi="Arial"/>
        </w:rPr>
      </w:pPr>
    </w:p>
    <w:p w:rsidR="000E424B" w:rsidRDefault="000E424B">
      <w:pPr>
        <w:pStyle w:val="BodyStyle1"/>
        <w:tabs>
          <w:tab w:val="clear" w:pos="2080"/>
          <w:tab w:val="center" w:pos="640"/>
          <w:tab w:val="left" w:pos="10620"/>
        </w:tabs>
        <w:spacing w:line="240" w:lineRule="atLeast"/>
        <w:ind w:left="0" w:right="0"/>
        <w:rPr>
          <w:rFonts w:ascii="Arial" w:hAnsi="Arial"/>
        </w:rPr>
      </w:pPr>
    </w:p>
    <w:p w:rsidR="000E424B" w:rsidRDefault="000E424B">
      <w:pPr>
        <w:pStyle w:val="BodyStyle1"/>
        <w:tabs>
          <w:tab w:val="clear" w:pos="2080"/>
          <w:tab w:val="center" w:pos="640"/>
          <w:tab w:val="left" w:pos="10620"/>
        </w:tabs>
        <w:spacing w:line="240" w:lineRule="atLeast"/>
        <w:ind w:left="0" w:right="0"/>
        <w:rPr>
          <w:rFonts w:ascii="Arial" w:hAnsi="Arial"/>
        </w:rPr>
      </w:pPr>
    </w:p>
    <w:p w:rsidR="00EF591D" w:rsidRPr="00BC20D0" w:rsidRDefault="00EF591D">
      <w:pPr>
        <w:pStyle w:val="BodyStyle1"/>
        <w:tabs>
          <w:tab w:val="clear" w:pos="2080"/>
          <w:tab w:val="center" w:pos="640"/>
          <w:tab w:val="left" w:pos="10620"/>
        </w:tabs>
        <w:spacing w:line="240" w:lineRule="atLeast"/>
        <w:ind w:left="0" w:right="0"/>
        <w:outlineLvl w:val="0"/>
        <w:rPr>
          <w:rFonts w:ascii="Arial" w:hAnsi="Arial"/>
          <w:b/>
        </w:rPr>
      </w:pPr>
      <w:r w:rsidRPr="00BC20D0">
        <w:rPr>
          <w:rFonts w:ascii="Arial" w:hAnsi="Arial"/>
          <w:b/>
        </w:rPr>
        <w:lastRenderedPageBreak/>
        <w:t>EVALUATION:</w:t>
      </w:r>
    </w:p>
    <w:p w:rsidR="00864F90" w:rsidRDefault="00864F90" w:rsidP="00864F90">
      <w:pPr>
        <w:pStyle w:val="BodyStyle1"/>
        <w:tabs>
          <w:tab w:val="clear" w:pos="2080"/>
          <w:tab w:val="center" w:pos="640"/>
          <w:tab w:val="left" w:pos="10620"/>
        </w:tabs>
        <w:spacing w:line="240" w:lineRule="atLeast"/>
        <w:ind w:left="0" w:right="0"/>
        <w:rPr>
          <w:rFonts w:ascii="Arial" w:hAnsi="Arial"/>
        </w:rPr>
      </w:pPr>
      <w:r>
        <w:rPr>
          <w:rFonts w:ascii="Arial" w:hAnsi="Arial"/>
        </w:rPr>
        <w:t xml:space="preserve">The grade of each student will be based on </w:t>
      </w:r>
      <w:r w:rsidR="00B4528C">
        <w:rPr>
          <w:rFonts w:ascii="Arial" w:hAnsi="Arial"/>
        </w:rPr>
        <w:t xml:space="preserve">these </w:t>
      </w:r>
      <w:r>
        <w:rPr>
          <w:rFonts w:ascii="Arial" w:hAnsi="Arial"/>
        </w:rPr>
        <w:t>different areas.</w:t>
      </w:r>
    </w:p>
    <w:p w:rsidR="00B4528C" w:rsidRDefault="00B4528C" w:rsidP="00864F90">
      <w:pPr>
        <w:pStyle w:val="BodyStyle1"/>
        <w:tabs>
          <w:tab w:val="clear" w:pos="2080"/>
          <w:tab w:val="center" w:pos="640"/>
          <w:tab w:val="left" w:pos="10620"/>
        </w:tabs>
        <w:spacing w:line="240" w:lineRule="atLeast"/>
        <w:ind w:left="0" w:right="0"/>
        <w:rPr>
          <w:rFonts w:ascii="Arial" w:hAnsi="Arial"/>
        </w:rPr>
      </w:pPr>
    </w:p>
    <w:p w:rsidR="00864F90" w:rsidRDefault="00864F90" w:rsidP="00864F90">
      <w:pPr>
        <w:pStyle w:val="BodyStyle1"/>
        <w:numPr>
          <w:ilvl w:val="0"/>
          <w:numId w:val="4"/>
        </w:numPr>
        <w:tabs>
          <w:tab w:val="clear" w:pos="2080"/>
          <w:tab w:val="center" w:pos="640"/>
          <w:tab w:val="left" w:pos="10620"/>
        </w:tabs>
        <w:spacing w:line="240" w:lineRule="atLeast"/>
        <w:ind w:right="0"/>
        <w:rPr>
          <w:rFonts w:ascii="Arial" w:hAnsi="Arial"/>
        </w:rPr>
      </w:pPr>
      <w:r w:rsidRPr="00E90A5B">
        <w:rPr>
          <w:rFonts w:ascii="Arial" w:hAnsi="Arial"/>
          <w:b/>
        </w:rPr>
        <w:t>Daily Work</w:t>
      </w:r>
      <w:r>
        <w:rPr>
          <w:rFonts w:ascii="Arial" w:hAnsi="Arial"/>
        </w:rPr>
        <w:t>.  This category is made up of daily assignments, including homework and in-class work, and constitutes 4</w:t>
      </w:r>
      <w:r w:rsidR="00FD63A8">
        <w:rPr>
          <w:rFonts w:ascii="Arial" w:hAnsi="Arial"/>
        </w:rPr>
        <w:t>5</w:t>
      </w:r>
      <w:r>
        <w:rPr>
          <w:rFonts w:ascii="Arial" w:hAnsi="Arial"/>
        </w:rPr>
        <w:t>% of the overall grade.</w:t>
      </w:r>
      <w:r w:rsidR="00BC20D0">
        <w:rPr>
          <w:rFonts w:ascii="Arial" w:hAnsi="Arial"/>
        </w:rPr>
        <w:t xml:space="preserve">  </w:t>
      </w:r>
      <w:r w:rsidR="001F6D15">
        <w:rPr>
          <w:rFonts w:ascii="Arial" w:hAnsi="Arial"/>
        </w:rPr>
        <w:t xml:space="preserve">Late assignments will be docked </w:t>
      </w:r>
      <w:r w:rsidR="00C87B18">
        <w:rPr>
          <w:rFonts w:ascii="Arial" w:hAnsi="Arial"/>
        </w:rPr>
        <w:t xml:space="preserve">up to 30 points </w:t>
      </w:r>
      <w:r w:rsidR="001F6D15">
        <w:rPr>
          <w:rFonts w:ascii="Arial" w:hAnsi="Arial"/>
        </w:rPr>
        <w:t>in grade</w:t>
      </w:r>
      <w:r w:rsidR="00C87B18">
        <w:rPr>
          <w:rFonts w:ascii="Arial" w:hAnsi="Arial"/>
        </w:rPr>
        <w:t xml:space="preserve"> (10 points/day)</w:t>
      </w:r>
      <w:r w:rsidR="00BC20D0">
        <w:rPr>
          <w:rFonts w:ascii="Arial" w:hAnsi="Arial"/>
        </w:rPr>
        <w:t>.  I will accept no late work the week prior to the ending of a grading period.</w:t>
      </w:r>
    </w:p>
    <w:p w:rsidR="00B4528C" w:rsidRDefault="00B4528C" w:rsidP="00B4528C">
      <w:pPr>
        <w:pStyle w:val="BodyStyle1"/>
        <w:tabs>
          <w:tab w:val="clear" w:pos="2080"/>
          <w:tab w:val="center" w:pos="640"/>
          <w:tab w:val="left" w:pos="10620"/>
        </w:tabs>
        <w:spacing w:line="240" w:lineRule="atLeast"/>
        <w:ind w:left="360" w:right="0"/>
        <w:rPr>
          <w:rFonts w:ascii="Arial" w:hAnsi="Arial"/>
        </w:rPr>
      </w:pPr>
    </w:p>
    <w:p w:rsidR="00864F90" w:rsidRDefault="00864F90" w:rsidP="00864F90">
      <w:pPr>
        <w:pStyle w:val="BodyStyle1"/>
        <w:numPr>
          <w:ilvl w:val="0"/>
          <w:numId w:val="4"/>
        </w:numPr>
        <w:tabs>
          <w:tab w:val="clear" w:pos="2080"/>
          <w:tab w:val="center" w:pos="640"/>
          <w:tab w:val="left" w:pos="10620"/>
        </w:tabs>
        <w:spacing w:line="240" w:lineRule="atLeast"/>
        <w:ind w:right="0"/>
        <w:rPr>
          <w:rFonts w:ascii="Arial" w:hAnsi="Arial"/>
        </w:rPr>
      </w:pPr>
      <w:r w:rsidRPr="00E90A5B">
        <w:rPr>
          <w:rFonts w:ascii="Arial" w:hAnsi="Arial"/>
          <w:b/>
        </w:rPr>
        <w:t>Completion Grade</w:t>
      </w:r>
      <w:r>
        <w:rPr>
          <w:rFonts w:ascii="Arial" w:hAnsi="Arial"/>
        </w:rPr>
        <w:t>.  This category addresses how much of the work the student is turning in, and whether or not it’s on time.</w:t>
      </w:r>
      <w:r w:rsidR="00BC20D0">
        <w:rPr>
          <w:rFonts w:ascii="Arial" w:hAnsi="Arial"/>
        </w:rPr>
        <w:t xml:space="preserve"> </w:t>
      </w:r>
      <w:r w:rsidR="00BE4EA3">
        <w:rPr>
          <w:rFonts w:ascii="Arial" w:hAnsi="Arial"/>
        </w:rPr>
        <w:t xml:space="preserve"> </w:t>
      </w:r>
      <w:r w:rsidR="00BC20D0">
        <w:rPr>
          <w:rFonts w:ascii="Arial" w:hAnsi="Arial"/>
        </w:rPr>
        <w:t>This grade constitutes 10% of the overall grade of the student.  Completion grades cannot be made up.</w:t>
      </w:r>
    </w:p>
    <w:p w:rsidR="00B4528C" w:rsidRDefault="00B4528C" w:rsidP="00B4528C">
      <w:pPr>
        <w:pStyle w:val="BodyStyle1"/>
        <w:tabs>
          <w:tab w:val="clear" w:pos="2080"/>
          <w:tab w:val="center" w:pos="640"/>
          <w:tab w:val="left" w:pos="10620"/>
        </w:tabs>
        <w:spacing w:line="240" w:lineRule="atLeast"/>
        <w:ind w:left="0" w:right="0"/>
        <w:rPr>
          <w:rFonts w:ascii="Arial" w:hAnsi="Arial"/>
        </w:rPr>
      </w:pPr>
    </w:p>
    <w:p w:rsidR="00E90A5B" w:rsidRDefault="00E90A5B" w:rsidP="00864F90">
      <w:pPr>
        <w:pStyle w:val="BodyStyle1"/>
        <w:numPr>
          <w:ilvl w:val="0"/>
          <w:numId w:val="4"/>
        </w:numPr>
        <w:tabs>
          <w:tab w:val="clear" w:pos="2080"/>
          <w:tab w:val="center" w:pos="640"/>
          <w:tab w:val="left" w:pos="10620"/>
        </w:tabs>
        <w:spacing w:line="240" w:lineRule="atLeast"/>
        <w:ind w:right="0"/>
        <w:rPr>
          <w:rFonts w:ascii="Arial" w:hAnsi="Arial"/>
        </w:rPr>
      </w:pPr>
      <w:r w:rsidRPr="00E90A5B">
        <w:rPr>
          <w:rFonts w:ascii="Arial" w:hAnsi="Arial"/>
          <w:b/>
        </w:rPr>
        <w:t>Test/</w:t>
      </w:r>
      <w:r w:rsidR="00FD63A8">
        <w:rPr>
          <w:rFonts w:ascii="Arial" w:hAnsi="Arial"/>
          <w:b/>
        </w:rPr>
        <w:t>Quiz</w:t>
      </w:r>
      <w:r w:rsidRPr="00E90A5B">
        <w:rPr>
          <w:rFonts w:ascii="Arial" w:hAnsi="Arial"/>
          <w:b/>
        </w:rPr>
        <w:t xml:space="preserve"> Grades</w:t>
      </w:r>
      <w:r>
        <w:rPr>
          <w:rFonts w:ascii="Arial" w:hAnsi="Arial"/>
        </w:rPr>
        <w:t xml:space="preserve">.  </w:t>
      </w:r>
      <w:r w:rsidR="00FD63A8">
        <w:rPr>
          <w:rFonts w:ascii="Arial" w:hAnsi="Arial"/>
        </w:rPr>
        <w:t xml:space="preserve">Quizzes are short assessments over the material.  A missed Quiz does not have to be made up.  Tests </w:t>
      </w:r>
      <w:r>
        <w:rPr>
          <w:rFonts w:ascii="Arial" w:hAnsi="Arial"/>
        </w:rPr>
        <w:t xml:space="preserve">are longer, more comprehensive assessments on either the material from the text or the Critical Facts notebook.  </w:t>
      </w:r>
      <w:r w:rsidR="00FD63A8">
        <w:rPr>
          <w:rFonts w:ascii="Arial" w:hAnsi="Arial"/>
        </w:rPr>
        <w:t>If a student misses a test</w:t>
      </w:r>
      <w:r w:rsidR="008E02F2">
        <w:rPr>
          <w:rFonts w:ascii="Arial" w:hAnsi="Arial"/>
        </w:rPr>
        <w:t xml:space="preserve">, that student will </w:t>
      </w:r>
      <w:r w:rsidR="00FD63A8">
        <w:rPr>
          <w:rFonts w:ascii="Arial" w:hAnsi="Arial"/>
        </w:rPr>
        <w:t>be required to make up the exam!  Tests and quizzes together will account for 45% of the overall grade of the student.</w:t>
      </w:r>
      <w:r w:rsidR="00535B57">
        <w:rPr>
          <w:rFonts w:ascii="Arial" w:hAnsi="Arial"/>
        </w:rPr>
        <w:t xml:space="preserve">  (</w:t>
      </w:r>
      <w:r w:rsidR="00535B57">
        <w:rPr>
          <w:rFonts w:ascii="Arial" w:hAnsi="Arial"/>
          <w:i/>
        </w:rPr>
        <w:t xml:space="preserve">Note:  Students will be assigned a grade of </w:t>
      </w:r>
      <w:r w:rsidR="00535B57" w:rsidRPr="00535B57">
        <w:rPr>
          <w:rFonts w:ascii="Arial" w:hAnsi="Arial"/>
          <w:b/>
          <w:i/>
        </w:rPr>
        <w:t>Zero</w:t>
      </w:r>
      <w:r w:rsidR="00535B57">
        <w:rPr>
          <w:rFonts w:ascii="Arial" w:hAnsi="Arial"/>
          <w:i/>
        </w:rPr>
        <w:t xml:space="preserve"> for any missed test.  This grade will stay in the boo</w:t>
      </w:r>
      <w:r w:rsidR="004716AA">
        <w:rPr>
          <w:rFonts w:ascii="Arial" w:hAnsi="Arial"/>
          <w:i/>
        </w:rPr>
        <w:t>k</w:t>
      </w:r>
      <w:r w:rsidR="00535B57">
        <w:rPr>
          <w:rFonts w:ascii="Arial" w:hAnsi="Arial"/>
          <w:i/>
        </w:rPr>
        <w:t>s until the students comes in to make up the test.  Don’t forget to make up a test if one is missed!)</w:t>
      </w:r>
    </w:p>
    <w:p w:rsidR="00B4528C" w:rsidRDefault="00B4528C" w:rsidP="00B4528C">
      <w:pPr>
        <w:pStyle w:val="BodyStyle1"/>
        <w:tabs>
          <w:tab w:val="clear" w:pos="2080"/>
          <w:tab w:val="center" w:pos="640"/>
          <w:tab w:val="left" w:pos="10620"/>
        </w:tabs>
        <w:spacing w:line="240" w:lineRule="atLeast"/>
        <w:ind w:left="0" w:right="0"/>
        <w:rPr>
          <w:rFonts w:ascii="Arial" w:hAnsi="Arial"/>
        </w:rPr>
      </w:pPr>
    </w:p>
    <w:p w:rsidR="00781B53" w:rsidRDefault="008E02F2" w:rsidP="00781B53">
      <w:pPr>
        <w:pStyle w:val="BodyStyle1"/>
        <w:numPr>
          <w:ilvl w:val="0"/>
          <w:numId w:val="4"/>
        </w:numPr>
        <w:tabs>
          <w:tab w:val="clear" w:pos="2080"/>
          <w:tab w:val="center" w:pos="640"/>
          <w:tab w:val="left" w:pos="10620"/>
        </w:tabs>
        <w:spacing w:line="240" w:lineRule="atLeast"/>
        <w:ind w:right="0"/>
        <w:rPr>
          <w:rFonts w:ascii="Arial" w:hAnsi="Arial"/>
        </w:rPr>
      </w:pPr>
      <w:r w:rsidRPr="008E02F2">
        <w:rPr>
          <w:rFonts w:ascii="Arial" w:hAnsi="Arial"/>
          <w:b/>
        </w:rPr>
        <w:t>Cumulative Final</w:t>
      </w:r>
      <w:r>
        <w:rPr>
          <w:rFonts w:ascii="Arial" w:hAnsi="Arial"/>
        </w:rPr>
        <w:t xml:space="preserve">.  The students will be required to take a comprehensive </w:t>
      </w:r>
      <w:r w:rsidR="0074005D">
        <w:rPr>
          <w:rFonts w:ascii="Arial" w:hAnsi="Arial"/>
        </w:rPr>
        <w:t xml:space="preserve">Cumulative exam at the end of each Semester.  </w:t>
      </w:r>
      <w:r>
        <w:rPr>
          <w:rFonts w:ascii="Arial" w:hAnsi="Arial"/>
        </w:rPr>
        <w:t>This test will count as 20% of the overall grade for th</w:t>
      </w:r>
      <w:r w:rsidR="0074005D">
        <w:rPr>
          <w:rFonts w:ascii="Arial" w:hAnsi="Arial"/>
        </w:rPr>
        <w:t>e second and fourth quarter, respectively and</w:t>
      </w:r>
      <w:r>
        <w:rPr>
          <w:rFonts w:ascii="Arial" w:hAnsi="Arial"/>
        </w:rPr>
        <w:t xml:space="preserve"> if missed must be made up.  In any situation where I must decide whether or not to allow a particular student some leeway, or to “cut them some slack” in terms of the final grade for the </w:t>
      </w:r>
      <w:r w:rsidR="0074005D">
        <w:rPr>
          <w:rFonts w:ascii="Arial" w:hAnsi="Arial"/>
        </w:rPr>
        <w:t xml:space="preserve">Semester and/or </w:t>
      </w:r>
      <w:r>
        <w:rPr>
          <w:rFonts w:ascii="Arial" w:hAnsi="Arial"/>
        </w:rPr>
        <w:t>year, it is this assessment that I will look at when making my final decision.</w:t>
      </w:r>
      <w:r w:rsidR="00D71462">
        <w:rPr>
          <w:rFonts w:ascii="Arial" w:hAnsi="Arial"/>
        </w:rPr>
        <w:t xml:space="preserve">  The final exam will have all the critical facts from the student’s notebooks as well as an essay component.</w:t>
      </w:r>
      <w:bookmarkStart w:id="0" w:name="_GoBack"/>
      <w:bookmarkEnd w:id="0"/>
    </w:p>
    <w:p w:rsidR="001F4B53" w:rsidRDefault="001F4B53" w:rsidP="001F4B53">
      <w:pPr>
        <w:pStyle w:val="BodyStyle1"/>
        <w:tabs>
          <w:tab w:val="clear" w:pos="2080"/>
          <w:tab w:val="center" w:pos="640"/>
          <w:tab w:val="left" w:pos="10620"/>
        </w:tabs>
        <w:spacing w:line="240" w:lineRule="atLeast"/>
        <w:ind w:left="0" w:right="0"/>
        <w:rPr>
          <w:rFonts w:ascii="Arial" w:hAnsi="Arial"/>
        </w:rPr>
      </w:pPr>
    </w:p>
    <w:p w:rsidR="001F4B53" w:rsidRDefault="001F4B53" w:rsidP="00781B53">
      <w:pPr>
        <w:pStyle w:val="BodyStyle1"/>
        <w:numPr>
          <w:ilvl w:val="0"/>
          <w:numId w:val="4"/>
        </w:numPr>
        <w:tabs>
          <w:tab w:val="clear" w:pos="2080"/>
          <w:tab w:val="center" w:pos="640"/>
          <w:tab w:val="left" w:pos="10620"/>
        </w:tabs>
        <w:spacing w:line="240" w:lineRule="atLeast"/>
        <w:ind w:right="0"/>
        <w:rPr>
          <w:rFonts w:ascii="Arial" w:hAnsi="Arial"/>
        </w:rPr>
      </w:pPr>
      <w:r w:rsidRPr="001F4B53">
        <w:rPr>
          <w:rFonts w:ascii="Arial" w:hAnsi="Arial"/>
          <w:b/>
        </w:rPr>
        <w:t>Extra Credit.</w:t>
      </w:r>
      <w:r>
        <w:rPr>
          <w:rFonts w:ascii="Arial" w:hAnsi="Arial"/>
        </w:rPr>
        <w:t xml:space="preserve">  There will be some occasions over the course of the year when the students will have opportunities for extra credit work.  This work is not required form the students and cannot negatively impact the grade in any way.</w:t>
      </w:r>
    </w:p>
    <w:p w:rsidR="00BD741D" w:rsidRDefault="00BD741D" w:rsidP="00BD741D">
      <w:pPr>
        <w:pStyle w:val="ListParagraph"/>
        <w:rPr>
          <w:rFonts w:ascii="Arial" w:hAnsi="Arial"/>
        </w:rPr>
      </w:pPr>
    </w:p>
    <w:p w:rsidR="00C87B18" w:rsidRPr="00345A02" w:rsidRDefault="00152D09" w:rsidP="00BD741D">
      <w:pPr>
        <w:pStyle w:val="ListParagraph"/>
        <w:rPr>
          <w:rFonts w:ascii="Arial" w:hAnsi="Arial"/>
          <w:sz w:val="24"/>
          <w:szCs w:val="24"/>
        </w:rPr>
      </w:pPr>
      <w:r w:rsidRPr="00152D09">
        <w:rPr>
          <w:rFonts w:ascii="Arial" w:hAnsi="Arial"/>
          <w:b/>
          <w:sz w:val="24"/>
          <w:szCs w:val="24"/>
        </w:rPr>
        <w:t>Grading Scale</w:t>
      </w:r>
      <w:r w:rsidR="00345A02">
        <w:rPr>
          <w:rFonts w:ascii="Arial" w:hAnsi="Arial"/>
          <w:b/>
          <w:sz w:val="24"/>
          <w:szCs w:val="24"/>
        </w:rPr>
        <w:tab/>
      </w:r>
      <w:r w:rsidR="00345A02">
        <w:rPr>
          <w:rFonts w:ascii="Arial" w:hAnsi="Arial"/>
          <w:b/>
          <w:sz w:val="24"/>
          <w:szCs w:val="24"/>
        </w:rPr>
        <w:tab/>
      </w:r>
      <w:r w:rsidR="00345A02">
        <w:rPr>
          <w:rFonts w:ascii="Arial" w:hAnsi="Arial"/>
          <w:b/>
          <w:sz w:val="24"/>
          <w:szCs w:val="24"/>
        </w:rPr>
        <w:tab/>
      </w:r>
      <w:r w:rsidR="00345A02">
        <w:rPr>
          <w:rFonts w:ascii="Arial" w:hAnsi="Arial"/>
          <w:b/>
          <w:sz w:val="24"/>
          <w:szCs w:val="24"/>
        </w:rPr>
        <w:tab/>
      </w:r>
      <w:r w:rsidR="00345A02">
        <w:rPr>
          <w:rFonts w:ascii="Arial" w:hAnsi="Arial"/>
          <w:b/>
          <w:sz w:val="24"/>
          <w:szCs w:val="24"/>
        </w:rPr>
        <w:tab/>
      </w:r>
      <w:r w:rsidR="00345A02" w:rsidRPr="00345A02">
        <w:rPr>
          <w:rFonts w:ascii="Arial" w:hAnsi="Arial"/>
          <w:b/>
          <w:sz w:val="24"/>
          <w:szCs w:val="24"/>
        </w:rPr>
        <w:t>Grading Categories</w:t>
      </w:r>
    </w:p>
    <w:p w:rsidR="00C87B18" w:rsidRDefault="00345A02" w:rsidP="00BD741D">
      <w:pPr>
        <w:pStyle w:val="ListParagraph"/>
        <w:rPr>
          <w:rFonts w:ascii="Arial" w:hAnsi="Arial"/>
          <w:sz w:val="24"/>
          <w:szCs w:val="24"/>
        </w:rPr>
      </w:pPr>
      <w:r>
        <w:rPr>
          <w:rFonts w:ascii="Arial" w:hAnsi="Arial"/>
          <w:sz w:val="24"/>
          <w:szCs w:val="24"/>
        </w:rPr>
        <w:t>90% - 100%      ---   A (Excellent!)</w:t>
      </w:r>
      <w:r>
        <w:rPr>
          <w:rFonts w:ascii="Arial" w:hAnsi="Arial"/>
          <w:sz w:val="24"/>
          <w:szCs w:val="24"/>
        </w:rPr>
        <w:tab/>
      </w:r>
      <w:r>
        <w:rPr>
          <w:rFonts w:ascii="Arial" w:hAnsi="Arial"/>
          <w:sz w:val="24"/>
          <w:szCs w:val="24"/>
        </w:rPr>
        <w:tab/>
      </w:r>
      <w:r>
        <w:rPr>
          <w:rFonts w:ascii="Arial" w:hAnsi="Arial"/>
          <w:sz w:val="24"/>
          <w:szCs w:val="24"/>
        </w:rPr>
        <w:tab/>
        <w:t>Completion – 10%</w:t>
      </w:r>
    </w:p>
    <w:p w:rsidR="00345A02" w:rsidRPr="00152D09" w:rsidRDefault="00345A02" w:rsidP="00BD741D">
      <w:pPr>
        <w:pStyle w:val="ListParagraph"/>
        <w:rPr>
          <w:rFonts w:ascii="Arial" w:hAnsi="Arial"/>
          <w:sz w:val="24"/>
          <w:szCs w:val="24"/>
        </w:rPr>
      </w:pPr>
      <w:r>
        <w:rPr>
          <w:rFonts w:ascii="Arial" w:hAnsi="Arial"/>
          <w:sz w:val="24"/>
          <w:szCs w:val="24"/>
        </w:rPr>
        <w:t>80% - 89%        ---   B (Good!)</w:t>
      </w:r>
      <w:r>
        <w:rPr>
          <w:rFonts w:ascii="Arial" w:hAnsi="Arial"/>
          <w:sz w:val="24"/>
          <w:szCs w:val="24"/>
        </w:rPr>
        <w:tab/>
      </w:r>
      <w:r>
        <w:rPr>
          <w:rFonts w:ascii="Arial" w:hAnsi="Arial"/>
          <w:sz w:val="24"/>
          <w:szCs w:val="24"/>
        </w:rPr>
        <w:tab/>
      </w:r>
      <w:r>
        <w:rPr>
          <w:rFonts w:ascii="Arial" w:hAnsi="Arial"/>
          <w:sz w:val="24"/>
          <w:szCs w:val="24"/>
        </w:rPr>
        <w:tab/>
        <w:t xml:space="preserve">Daily </w:t>
      </w:r>
      <w:proofErr w:type="gramStart"/>
      <w:r>
        <w:rPr>
          <w:rFonts w:ascii="Arial" w:hAnsi="Arial"/>
          <w:sz w:val="24"/>
          <w:szCs w:val="24"/>
        </w:rPr>
        <w:t>Work  --</w:t>
      </w:r>
      <w:proofErr w:type="gramEnd"/>
      <w:r>
        <w:rPr>
          <w:rFonts w:ascii="Arial" w:hAnsi="Arial"/>
          <w:sz w:val="24"/>
          <w:szCs w:val="24"/>
        </w:rPr>
        <w:t xml:space="preserve"> 45%</w:t>
      </w:r>
    </w:p>
    <w:p w:rsidR="00A70FF2" w:rsidRPr="00152D09" w:rsidRDefault="00345A02" w:rsidP="00BD741D">
      <w:pPr>
        <w:pStyle w:val="ListParagraph"/>
        <w:rPr>
          <w:rFonts w:ascii="Arial" w:hAnsi="Arial"/>
          <w:sz w:val="24"/>
          <w:szCs w:val="24"/>
        </w:rPr>
      </w:pPr>
      <w:r>
        <w:rPr>
          <w:rFonts w:ascii="Arial" w:hAnsi="Arial"/>
          <w:sz w:val="24"/>
          <w:szCs w:val="24"/>
        </w:rPr>
        <w:t>70% - 79%        ---   C (Adequate)</w:t>
      </w:r>
      <w:r>
        <w:rPr>
          <w:rFonts w:ascii="Arial" w:hAnsi="Arial"/>
          <w:sz w:val="24"/>
          <w:szCs w:val="24"/>
        </w:rPr>
        <w:tab/>
      </w:r>
      <w:r>
        <w:rPr>
          <w:rFonts w:ascii="Arial" w:hAnsi="Arial"/>
          <w:sz w:val="24"/>
          <w:szCs w:val="24"/>
        </w:rPr>
        <w:tab/>
      </w:r>
      <w:r>
        <w:rPr>
          <w:rFonts w:ascii="Arial" w:hAnsi="Arial"/>
          <w:sz w:val="24"/>
          <w:szCs w:val="24"/>
        </w:rPr>
        <w:tab/>
        <w:t>Test/Quiz    -- 45%</w:t>
      </w:r>
    </w:p>
    <w:p w:rsidR="00FD63A8" w:rsidRDefault="00345A02" w:rsidP="00BD741D">
      <w:pPr>
        <w:pStyle w:val="ListParagraph"/>
        <w:rPr>
          <w:rFonts w:ascii="Arial" w:hAnsi="Arial"/>
          <w:sz w:val="24"/>
          <w:szCs w:val="24"/>
        </w:rPr>
      </w:pPr>
      <w:r>
        <w:rPr>
          <w:rFonts w:ascii="Arial" w:hAnsi="Arial"/>
          <w:sz w:val="24"/>
          <w:szCs w:val="24"/>
        </w:rPr>
        <w:t>60% - 69%        ---   D (Barely passing)</w:t>
      </w:r>
    </w:p>
    <w:p w:rsidR="00345A02" w:rsidRPr="00152D09" w:rsidRDefault="00345A02" w:rsidP="00BD741D">
      <w:pPr>
        <w:pStyle w:val="ListParagraph"/>
        <w:rPr>
          <w:rFonts w:ascii="Arial" w:hAnsi="Arial"/>
          <w:sz w:val="24"/>
          <w:szCs w:val="24"/>
        </w:rPr>
      </w:pPr>
      <w:r>
        <w:rPr>
          <w:rFonts w:ascii="Arial" w:hAnsi="Arial"/>
          <w:sz w:val="24"/>
          <w:szCs w:val="24"/>
        </w:rPr>
        <w:t>59% and below ---   F (Failing)</w:t>
      </w:r>
    </w:p>
    <w:p w:rsidR="00FD63A8" w:rsidRPr="00152D09" w:rsidRDefault="00FD63A8" w:rsidP="00BD741D">
      <w:pPr>
        <w:pStyle w:val="ListParagraph"/>
        <w:rPr>
          <w:rFonts w:ascii="Arial" w:hAnsi="Arial"/>
          <w:sz w:val="24"/>
          <w:szCs w:val="24"/>
        </w:rPr>
      </w:pPr>
    </w:p>
    <w:p w:rsidR="00535B57" w:rsidRDefault="00535B57" w:rsidP="00C81A5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Arial" w:hAnsi="Arial"/>
          <w:b/>
          <w:sz w:val="24"/>
          <w:szCs w:val="24"/>
        </w:rPr>
      </w:pPr>
    </w:p>
    <w:p w:rsidR="00535B57" w:rsidRDefault="00C87B18" w:rsidP="00C81A5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Arial" w:hAnsi="Arial"/>
          <w:sz w:val="24"/>
        </w:rPr>
      </w:pPr>
      <w:r w:rsidRPr="00C81A53">
        <w:rPr>
          <w:rFonts w:ascii="Arial" w:hAnsi="Arial"/>
          <w:b/>
          <w:sz w:val="24"/>
          <w:szCs w:val="24"/>
        </w:rPr>
        <w:lastRenderedPageBreak/>
        <w:t xml:space="preserve">COURSE </w:t>
      </w:r>
      <w:r w:rsidR="00BD741D" w:rsidRPr="00C81A53">
        <w:rPr>
          <w:rFonts w:ascii="Arial" w:hAnsi="Arial"/>
          <w:b/>
          <w:sz w:val="24"/>
          <w:szCs w:val="24"/>
        </w:rPr>
        <w:t>C</w:t>
      </w:r>
      <w:r w:rsidRPr="00C81A53">
        <w:rPr>
          <w:rFonts w:ascii="Arial" w:hAnsi="Arial"/>
          <w:b/>
          <w:sz w:val="24"/>
          <w:szCs w:val="24"/>
        </w:rPr>
        <w:t>URRICULUM</w:t>
      </w:r>
      <w:r w:rsidR="00BB57AA" w:rsidRPr="00C81A53">
        <w:rPr>
          <w:rFonts w:ascii="Arial" w:hAnsi="Arial"/>
          <w:b/>
          <w:sz w:val="24"/>
          <w:szCs w:val="24"/>
        </w:rPr>
        <w:t xml:space="preserve"> MAP</w:t>
      </w:r>
      <w:r w:rsidRPr="00C81A53">
        <w:rPr>
          <w:rFonts w:ascii="Arial" w:hAnsi="Arial"/>
          <w:b/>
          <w:sz w:val="24"/>
          <w:szCs w:val="24"/>
        </w:rPr>
        <w:t>:</w:t>
      </w:r>
      <w:r w:rsidR="00C81A53">
        <w:rPr>
          <w:rFonts w:ascii="Arial" w:hAnsi="Arial"/>
          <w:b/>
        </w:rPr>
        <w:t xml:space="preserve"> </w:t>
      </w:r>
      <w:r w:rsidR="00C81A53">
        <w:rPr>
          <w:rFonts w:ascii="Arial" w:hAnsi="Arial"/>
          <w:sz w:val="24"/>
        </w:rPr>
        <w:t>The following is a basic outline of the material and concepts I wo</w:t>
      </w:r>
      <w:r w:rsidR="00345A02">
        <w:rPr>
          <w:rFonts w:ascii="Arial" w:hAnsi="Arial"/>
          <w:sz w:val="24"/>
        </w:rPr>
        <w:t>uld like to cover this year.</w:t>
      </w:r>
      <w:r w:rsidR="00C81A53">
        <w:rPr>
          <w:rFonts w:ascii="Arial" w:hAnsi="Arial"/>
          <w:sz w:val="24"/>
        </w:rPr>
        <w:t xml:space="preserve"> </w:t>
      </w:r>
      <w:r w:rsidR="008D2D79">
        <w:rPr>
          <w:rFonts w:ascii="Arial" w:hAnsi="Arial"/>
          <w:sz w:val="24"/>
        </w:rPr>
        <w:t xml:space="preserve"> Although the primary focus of the class will be on the History of New Mexico, there will also be considerable work done to improve the reading and literacy skills of each student.</w:t>
      </w:r>
    </w:p>
    <w:p w:rsidR="00535B57" w:rsidRDefault="00535B57" w:rsidP="00C81A53">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outlineLvl w:val="0"/>
        <w:rPr>
          <w:rFonts w:ascii="Arial" w:hAnsi="Arial"/>
          <w:sz w:val="24"/>
        </w:rPr>
      </w:pPr>
    </w:p>
    <w:tbl>
      <w:tblPr>
        <w:tblStyle w:val="TableGrid"/>
        <w:tblW w:w="0" w:type="auto"/>
        <w:tblLook w:val="04A0" w:firstRow="1" w:lastRow="0" w:firstColumn="1" w:lastColumn="0" w:noHBand="0" w:noVBand="1"/>
      </w:tblPr>
      <w:tblGrid>
        <w:gridCol w:w="4428"/>
        <w:gridCol w:w="4428"/>
      </w:tblGrid>
      <w:tr w:rsidR="00801D69" w:rsidTr="00801D69">
        <w:tc>
          <w:tcPr>
            <w:tcW w:w="4428" w:type="dxa"/>
          </w:tcPr>
          <w:p w:rsidR="00801D69" w:rsidRPr="002C13C8" w:rsidRDefault="00BD741D" w:rsidP="00BD741D">
            <w:pPr>
              <w:pStyle w:val="BodyStyle1"/>
              <w:tabs>
                <w:tab w:val="clear" w:pos="2080"/>
                <w:tab w:val="center" w:pos="640"/>
                <w:tab w:val="left" w:pos="10620"/>
              </w:tabs>
              <w:spacing w:line="240" w:lineRule="atLeast"/>
              <w:ind w:left="0" w:right="0"/>
              <w:rPr>
                <w:rFonts w:ascii="Arial" w:hAnsi="Arial"/>
                <w:b/>
                <w:szCs w:val="24"/>
                <w:u w:val="single"/>
              </w:rPr>
            </w:pPr>
            <w:r>
              <w:rPr>
                <w:rFonts w:ascii="Arial" w:hAnsi="Arial"/>
                <w:b/>
              </w:rPr>
              <w:tab/>
            </w:r>
            <w:r w:rsidR="005A591A" w:rsidRPr="002C13C8">
              <w:rPr>
                <w:rFonts w:ascii="Arial" w:hAnsi="Arial"/>
                <w:b/>
                <w:szCs w:val="24"/>
                <w:u w:val="single"/>
              </w:rPr>
              <w:t>Thematic Unit</w:t>
            </w:r>
          </w:p>
        </w:tc>
        <w:tc>
          <w:tcPr>
            <w:tcW w:w="4428" w:type="dxa"/>
          </w:tcPr>
          <w:p w:rsidR="00801D69" w:rsidRPr="002C13C8" w:rsidRDefault="002C13C8" w:rsidP="00BD741D">
            <w:pPr>
              <w:pStyle w:val="BodyStyle1"/>
              <w:tabs>
                <w:tab w:val="clear" w:pos="2080"/>
                <w:tab w:val="center" w:pos="640"/>
                <w:tab w:val="left" w:pos="10620"/>
              </w:tabs>
              <w:spacing w:line="240" w:lineRule="atLeast"/>
              <w:ind w:left="0" w:right="0"/>
              <w:rPr>
                <w:rFonts w:ascii="Arial" w:hAnsi="Arial"/>
                <w:b/>
                <w:szCs w:val="24"/>
                <w:u w:val="single"/>
              </w:rPr>
            </w:pPr>
            <w:r w:rsidRPr="002C13C8">
              <w:rPr>
                <w:rFonts w:ascii="Arial" w:hAnsi="Arial"/>
                <w:b/>
                <w:szCs w:val="24"/>
                <w:u w:val="single"/>
              </w:rPr>
              <w:t xml:space="preserve">Some of the </w:t>
            </w:r>
            <w:r w:rsidR="005A591A" w:rsidRPr="002C13C8">
              <w:rPr>
                <w:rFonts w:ascii="Arial" w:hAnsi="Arial"/>
                <w:b/>
                <w:szCs w:val="24"/>
                <w:u w:val="single"/>
              </w:rPr>
              <w:t>Topic</w:t>
            </w:r>
            <w:r w:rsidRPr="002C13C8">
              <w:rPr>
                <w:rFonts w:ascii="Arial" w:hAnsi="Arial"/>
                <w:b/>
                <w:szCs w:val="24"/>
                <w:u w:val="single"/>
              </w:rPr>
              <w:t>s Covered</w:t>
            </w:r>
          </w:p>
        </w:tc>
      </w:tr>
      <w:tr w:rsidR="00801D69" w:rsidTr="00801D69">
        <w:tc>
          <w:tcPr>
            <w:tcW w:w="4428" w:type="dxa"/>
          </w:tcPr>
          <w:p w:rsidR="00801D69" w:rsidRPr="006059BB" w:rsidRDefault="005A591A" w:rsidP="00966B12">
            <w:pPr>
              <w:pStyle w:val="BodyStyle1"/>
              <w:tabs>
                <w:tab w:val="clear" w:pos="2080"/>
                <w:tab w:val="center" w:pos="640"/>
                <w:tab w:val="left" w:pos="10620"/>
              </w:tabs>
              <w:spacing w:line="240" w:lineRule="atLeast"/>
              <w:ind w:left="0" w:right="0"/>
              <w:rPr>
                <w:rFonts w:ascii="Arial" w:hAnsi="Arial"/>
                <w:b/>
                <w:szCs w:val="24"/>
              </w:rPr>
            </w:pPr>
            <w:r w:rsidRPr="006059BB">
              <w:rPr>
                <w:rFonts w:ascii="Arial" w:hAnsi="Arial"/>
                <w:b/>
                <w:szCs w:val="24"/>
              </w:rPr>
              <w:t xml:space="preserve">Unit 1: </w:t>
            </w:r>
            <w:r w:rsidR="00966B12" w:rsidRPr="006059BB">
              <w:rPr>
                <w:rFonts w:ascii="Arial" w:hAnsi="Arial"/>
                <w:b/>
                <w:szCs w:val="24"/>
              </w:rPr>
              <w:t>Geography and Prehistory</w:t>
            </w:r>
          </w:p>
          <w:p w:rsidR="00A25A03" w:rsidRPr="00E27A71" w:rsidRDefault="00F63C06" w:rsidP="00966B12">
            <w:pPr>
              <w:pStyle w:val="BodyStyle1"/>
              <w:tabs>
                <w:tab w:val="clear" w:pos="2080"/>
                <w:tab w:val="center" w:pos="640"/>
                <w:tab w:val="left" w:pos="10620"/>
              </w:tabs>
              <w:spacing w:line="240" w:lineRule="atLeast"/>
              <w:ind w:left="0" w:right="0"/>
              <w:rPr>
                <w:rFonts w:ascii="Arial" w:hAnsi="Arial"/>
                <w:szCs w:val="24"/>
              </w:rPr>
            </w:pPr>
            <w:r>
              <w:rPr>
                <w:rFonts w:ascii="Arial" w:hAnsi="Arial"/>
                <w:szCs w:val="24"/>
              </w:rPr>
              <w:t>(No Text)</w:t>
            </w:r>
          </w:p>
        </w:tc>
        <w:tc>
          <w:tcPr>
            <w:tcW w:w="4428" w:type="dxa"/>
          </w:tcPr>
          <w:p w:rsidR="00801D69" w:rsidRDefault="00345A02" w:rsidP="00966B12">
            <w:pPr>
              <w:pStyle w:val="BodyStyle1"/>
              <w:tabs>
                <w:tab w:val="clear" w:pos="2080"/>
                <w:tab w:val="center" w:pos="640"/>
                <w:tab w:val="left" w:pos="10620"/>
              </w:tabs>
              <w:spacing w:line="240" w:lineRule="atLeast"/>
              <w:ind w:left="0" w:right="0"/>
              <w:rPr>
                <w:rFonts w:ascii="Arial" w:hAnsi="Arial"/>
                <w:i/>
                <w:szCs w:val="24"/>
              </w:rPr>
            </w:pPr>
            <w:r>
              <w:rPr>
                <w:rFonts w:ascii="Arial" w:hAnsi="Arial"/>
                <w:i/>
                <w:szCs w:val="24"/>
              </w:rPr>
              <w:t xml:space="preserve">Anthropology and Prehistory – Basic Geography Skills - </w:t>
            </w:r>
            <w:r w:rsidR="005A591A" w:rsidRPr="00E27A71">
              <w:rPr>
                <w:rFonts w:ascii="Arial" w:hAnsi="Arial"/>
                <w:i/>
                <w:szCs w:val="24"/>
              </w:rPr>
              <w:t xml:space="preserve">  </w:t>
            </w:r>
            <w:r w:rsidR="00966B12">
              <w:rPr>
                <w:rFonts w:ascii="Arial" w:hAnsi="Arial"/>
                <w:i/>
                <w:szCs w:val="24"/>
              </w:rPr>
              <w:t>Continents and Oceans</w:t>
            </w:r>
            <w:r w:rsidR="00535B57">
              <w:rPr>
                <w:rFonts w:ascii="Arial" w:hAnsi="Arial"/>
                <w:i/>
                <w:szCs w:val="24"/>
              </w:rPr>
              <w:t xml:space="preserve"> – </w:t>
            </w:r>
            <w:r w:rsidR="00966B12">
              <w:rPr>
                <w:rFonts w:ascii="Arial" w:hAnsi="Arial"/>
                <w:i/>
                <w:szCs w:val="24"/>
              </w:rPr>
              <w:t>Latitude and Longitude – Ice Age</w:t>
            </w:r>
            <w:r w:rsidR="006335C8">
              <w:rPr>
                <w:rFonts w:ascii="Arial" w:hAnsi="Arial"/>
                <w:i/>
                <w:szCs w:val="24"/>
              </w:rPr>
              <w:t xml:space="preserve"> – Beringia -- Archaeology</w:t>
            </w:r>
          </w:p>
          <w:p w:rsidR="00F12330" w:rsidRPr="00E27A71" w:rsidRDefault="00F12330" w:rsidP="00966B12">
            <w:pPr>
              <w:pStyle w:val="BodyStyle1"/>
              <w:tabs>
                <w:tab w:val="clear" w:pos="2080"/>
                <w:tab w:val="center" w:pos="640"/>
                <w:tab w:val="left" w:pos="10620"/>
              </w:tabs>
              <w:spacing w:line="240" w:lineRule="atLeast"/>
              <w:ind w:left="0" w:right="0"/>
              <w:rPr>
                <w:rFonts w:ascii="Arial" w:hAnsi="Arial"/>
                <w:i/>
                <w:szCs w:val="24"/>
              </w:rPr>
            </w:pPr>
          </w:p>
        </w:tc>
      </w:tr>
      <w:tr w:rsidR="001A5695" w:rsidTr="00801D69">
        <w:tc>
          <w:tcPr>
            <w:tcW w:w="4428" w:type="dxa"/>
          </w:tcPr>
          <w:p w:rsidR="001A5695" w:rsidRDefault="001A5695" w:rsidP="00966B12">
            <w:pPr>
              <w:pStyle w:val="BodyStyle1"/>
              <w:tabs>
                <w:tab w:val="clear" w:pos="2080"/>
                <w:tab w:val="center" w:pos="640"/>
                <w:tab w:val="left" w:pos="10620"/>
              </w:tabs>
              <w:spacing w:line="240" w:lineRule="atLeast"/>
              <w:ind w:left="0" w:right="0"/>
              <w:rPr>
                <w:rFonts w:ascii="Arial" w:hAnsi="Arial"/>
                <w:b/>
                <w:szCs w:val="24"/>
              </w:rPr>
            </w:pPr>
            <w:r>
              <w:rPr>
                <w:rFonts w:ascii="Arial" w:hAnsi="Arial"/>
                <w:b/>
                <w:szCs w:val="24"/>
              </w:rPr>
              <w:t>Unit 2: The First People of New Mexico</w:t>
            </w:r>
          </w:p>
          <w:p w:rsidR="001A5695" w:rsidRPr="001A5695" w:rsidRDefault="001A5695" w:rsidP="00966B12">
            <w:pPr>
              <w:pStyle w:val="BodyStyle1"/>
              <w:tabs>
                <w:tab w:val="clear" w:pos="2080"/>
                <w:tab w:val="center" w:pos="640"/>
                <w:tab w:val="left" w:pos="10620"/>
              </w:tabs>
              <w:spacing w:line="240" w:lineRule="atLeast"/>
              <w:ind w:left="0" w:right="0"/>
              <w:rPr>
                <w:rFonts w:ascii="Arial" w:hAnsi="Arial"/>
                <w:szCs w:val="24"/>
              </w:rPr>
            </w:pPr>
            <w:r>
              <w:rPr>
                <w:rFonts w:ascii="Arial" w:hAnsi="Arial"/>
                <w:szCs w:val="24"/>
              </w:rPr>
              <w:t>(Text Chapters 1-3)</w:t>
            </w:r>
          </w:p>
        </w:tc>
        <w:tc>
          <w:tcPr>
            <w:tcW w:w="4428" w:type="dxa"/>
          </w:tcPr>
          <w:p w:rsidR="001A5695" w:rsidRDefault="006335C8" w:rsidP="00966B12">
            <w:pPr>
              <w:pStyle w:val="BodyStyle1"/>
              <w:tabs>
                <w:tab w:val="clear" w:pos="2080"/>
                <w:tab w:val="center" w:pos="640"/>
                <w:tab w:val="left" w:pos="10620"/>
              </w:tabs>
              <w:spacing w:line="240" w:lineRule="atLeast"/>
              <w:ind w:left="0" w:right="0"/>
              <w:rPr>
                <w:rFonts w:ascii="Arial" w:hAnsi="Arial"/>
                <w:i/>
                <w:szCs w:val="24"/>
              </w:rPr>
            </w:pPr>
            <w:r>
              <w:rPr>
                <w:rFonts w:ascii="Arial" w:hAnsi="Arial"/>
                <w:i/>
                <w:szCs w:val="24"/>
              </w:rPr>
              <w:t xml:space="preserve">First Americans  -- Clovis Culture – Folsom Culture – Desert Culture -- Domestication of Plants and Animals – Anasazi – Chaco Canyon </w:t>
            </w:r>
          </w:p>
        </w:tc>
      </w:tr>
      <w:tr w:rsidR="00801D69" w:rsidTr="00801D69">
        <w:tc>
          <w:tcPr>
            <w:tcW w:w="4428" w:type="dxa"/>
          </w:tcPr>
          <w:p w:rsidR="00801D69" w:rsidRPr="006059BB" w:rsidRDefault="001A5695" w:rsidP="00F04E10">
            <w:pPr>
              <w:pStyle w:val="BodyStyle1"/>
              <w:tabs>
                <w:tab w:val="clear" w:pos="2080"/>
                <w:tab w:val="center" w:pos="640"/>
                <w:tab w:val="left" w:pos="10620"/>
              </w:tabs>
              <w:spacing w:line="240" w:lineRule="atLeast"/>
              <w:ind w:left="0" w:right="0"/>
              <w:rPr>
                <w:rFonts w:ascii="Arial" w:hAnsi="Arial"/>
                <w:b/>
                <w:szCs w:val="24"/>
              </w:rPr>
            </w:pPr>
            <w:r>
              <w:rPr>
                <w:rFonts w:ascii="Arial" w:hAnsi="Arial"/>
                <w:b/>
                <w:szCs w:val="24"/>
              </w:rPr>
              <w:t>Unit 3</w:t>
            </w:r>
            <w:r w:rsidR="00326E26" w:rsidRPr="006059BB">
              <w:rPr>
                <w:rFonts w:ascii="Arial" w:hAnsi="Arial"/>
                <w:b/>
                <w:szCs w:val="24"/>
              </w:rPr>
              <w:t xml:space="preserve">: </w:t>
            </w:r>
            <w:r w:rsidR="00F04E10" w:rsidRPr="006059BB">
              <w:rPr>
                <w:rFonts w:ascii="Arial" w:hAnsi="Arial"/>
                <w:b/>
                <w:szCs w:val="24"/>
              </w:rPr>
              <w:t>Two Worlds Collide</w:t>
            </w:r>
          </w:p>
          <w:p w:rsidR="00A25A03" w:rsidRPr="00E27A71" w:rsidRDefault="00A25A03" w:rsidP="00F04E10">
            <w:pPr>
              <w:pStyle w:val="BodyStyle1"/>
              <w:tabs>
                <w:tab w:val="clear" w:pos="2080"/>
                <w:tab w:val="center" w:pos="640"/>
                <w:tab w:val="left" w:pos="10620"/>
              </w:tabs>
              <w:spacing w:line="240" w:lineRule="atLeast"/>
              <w:ind w:left="0" w:right="0"/>
              <w:rPr>
                <w:rFonts w:ascii="Arial" w:hAnsi="Arial"/>
                <w:szCs w:val="24"/>
              </w:rPr>
            </w:pPr>
            <w:r>
              <w:rPr>
                <w:rFonts w:ascii="Arial" w:hAnsi="Arial"/>
                <w:szCs w:val="24"/>
              </w:rPr>
              <w:t>(Text Chapters</w:t>
            </w:r>
            <w:r w:rsidR="001A5695">
              <w:rPr>
                <w:rFonts w:ascii="Arial" w:hAnsi="Arial"/>
                <w:szCs w:val="24"/>
              </w:rPr>
              <w:t xml:space="preserve"> 4-6</w:t>
            </w:r>
            <w:r>
              <w:rPr>
                <w:rFonts w:ascii="Arial" w:hAnsi="Arial"/>
                <w:szCs w:val="24"/>
              </w:rPr>
              <w:t>)</w:t>
            </w:r>
          </w:p>
        </w:tc>
        <w:tc>
          <w:tcPr>
            <w:tcW w:w="4428" w:type="dxa"/>
          </w:tcPr>
          <w:p w:rsidR="00966B12" w:rsidRDefault="00966B12" w:rsidP="00966B12">
            <w:pPr>
              <w:pStyle w:val="TableStyle1"/>
              <w:tabs>
                <w:tab w:val="center" w:pos="640"/>
                <w:tab w:val="left" w:pos="2800"/>
                <w:tab w:val="left" w:pos="3520"/>
                <w:tab w:val="left" w:pos="4240"/>
                <w:tab w:val="left" w:pos="8262"/>
                <w:tab w:val="left" w:pos="10620"/>
              </w:tabs>
              <w:ind w:right="0"/>
              <w:rPr>
                <w:rFonts w:ascii="Arial" w:hAnsi="Arial"/>
                <w:i/>
                <w:szCs w:val="24"/>
              </w:rPr>
            </w:pPr>
            <w:r>
              <w:rPr>
                <w:rFonts w:ascii="Arial" w:hAnsi="Arial"/>
                <w:i/>
                <w:szCs w:val="24"/>
              </w:rPr>
              <w:t>New World Cultural Areas – Aztec –</w:t>
            </w:r>
          </w:p>
          <w:p w:rsidR="00F04E10" w:rsidRDefault="00966B12" w:rsidP="00966B12">
            <w:pPr>
              <w:pStyle w:val="TableStyle1"/>
              <w:tabs>
                <w:tab w:val="center" w:pos="640"/>
                <w:tab w:val="left" w:pos="2800"/>
                <w:tab w:val="left" w:pos="3520"/>
                <w:tab w:val="left" w:pos="4240"/>
                <w:tab w:val="left" w:pos="8262"/>
                <w:tab w:val="left" w:pos="10620"/>
              </w:tabs>
              <w:ind w:right="0"/>
              <w:rPr>
                <w:rFonts w:ascii="Arial" w:hAnsi="Arial"/>
                <w:i/>
                <w:szCs w:val="24"/>
              </w:rPr>
            </w:pPr>
            <w:r>
              <w:rPr>
                <w:rFonts w:ascii="Arial" w:hAnsi="Arial"/>
                <w:i/>
                <w:szCs w:val="24"/>
              </w:rPr>
              <w:t xml:space="preserve">Inca --  </w:t>
            </w:r>
            <w:r w:rsidR="00F04E10">
              <w:rPr>
                <w:rFonts w:ascii="Arial" w:hAnsi="Arial"/>
                <w:i/>
                <w:szCs w:val="24"/>
              </w:rPr>
              <w:t>Pueblo – Columbus – Cortes –</w:t>
            </w:r>
          </w:p>
          <w:p w:rsidR="0019465D" w:rsidRDefault="00F04E10" w:rsidP="00966B12">
            <w:pPr>
              <w:pStyle w:val="TableStyle1"/>
              <w:tabs>
                <w:tab w:val="center" w:pos="640"/>
                <w:tab w:val="left" w:pos="2800"/>
                <w:tab w:val="left" w:pos="3520"/>
                <w:tab w:val="left" w:pos="4240"/>
                <w:tab w:val="left" w:pos="8262"/>
                <w:tab w:val="left" w:pos="10620"/>
              </w:tabs>
              <w:ind w:right="0"/>
              <w:rPr>
                <w:rFonts w:ascii="Arial" w:hAnsi="Arial"/>
                <w:i/>
                <w:szCs w:val="24"/>
              </w:rPr>
            </w:pPr>
            <w:proofErr w:type="spellStart"/>
            <w:r>
              <w:rPr>
                <w:rFonts w:ascii="Arial" w:hAnsi="Arial"/>
                <w:i/>
                <w:szCs w:val="24"/>
              </w:rPr>
              <w:t>Malinche</w:t>
            </w:r>
            <w:proofErr w:type="spellEnd"/>
            <w:r>
              <w:rPr>
                <w:rFonts w:ascii="Arial" w:hAnsi="Arial"/>
                <w:i/>
                <w:szCs w:val="24"/>
              </w:rPr>
              <w:t xml:space="preserve"> – Montezuma – </w:t>
            </w:r>
            <w:proofErr w:type="spellStart"/>
            <w:r>
              <w:rPr>
                <w:rFonts w:ascii="Arial" w:hAnsi="Arial"/>
                <w:i/>
                <w:szCs w:val="24"/>
              </w:rPr>
              <w:t>Pizzarro</w:t>
            </w:r>
            <w:proofErr w:type="spellEnd"/>
            <w:r>
              <w:rPr>
                <w:rFonts w:ascii="Arial" w:hAnsi="Arial"/>
                <w:i/>
                <w:szCs w:val="24"/>
              </w:rPr>
              <w:t xml:space="preserve"> </w:t>
            </w:r>
            <w:r w:rsidR="0019465D">
              <w:rPr>
                <w:rFonts w:ascii="Arial" w:hAnsi="Arial"/>
                <w:i/>
                <w:szCs w:val="24"/>
              </w:rPr>
              <w:t>–</w:t>
            </w:r>
            <w:r>
              <w:rPr>
                <w:rFonts w:ascii="Arial" w:hAnsi="Arial"/>
                <w:i/>
                <w:szCs w:val="24"/>
              </w:rPr>
              <w:t xml:space="preserve"> </w:t>
            </w:r>
          </w:p>
          <w:p w:rsidR="00801D69" w:rsidRDefault="0019465D" w:rsidP="00966B12">
            <w:pPr>
              <w:pStyle w:val="TableStyle1"/>
              <w:tabs>
                <w:tab w:val="center" w:pos="640"/>
                <w:tab w:val="left" w:pos="2800"/>
                <w:tab w:val="left" w:pos="3520"/>
                <w:tab w:val="left" w:pos="4240"/>
                <w:tab w:val="left" w:pos="8262"/>
                <w:tab w:val="left" w:pos="10620"/>
              </w:tabs>
              <w:ind w:right="0"/>
              <w:rPr>
                <w:rFonts w:ascii="Arial" w:hAnsi="Arial"/>
                <w:i/>
                <w:szCs w:val="24"/>
              </w:rPr>
            </w:pPr>
            <w:r>
              <w:rPr>
                <w:rFonts w:ascii="Arial" w:hAnsi="Arial"/>
                <w:i/>
                <w:szCs w:val="24"/>
              </w:rPr>
              <w:t xml:space="preserve">Spanish Conquest of Mexico </w:t>
            </w:r>
          </w:p>
          <w:p w:rsidR="00966B12" w:rsidRPr="00E27A71" w:rsidRDefault="00966B12" w:rsidP="00C87B18">
            <w:pPr>
              <w:pStyle w:val="TableStyle1"/>
              <w:tabs>
                <w:tab w:val="center" w:pos="640"/>
                <w:tab w:val="left" w:pos="2800"/>
                <w:tab w:val="left" w:pos="3520"/>
                <w:tab w:val="left" w:pos="4240"/>
                <w:tab w:val="left" w:pos="8262"/>
                <w:tab w:val="left" w:pos="10620"/>
              </w:tabs>
              <w:ind w:left="0" w:right="0" w:hanging="18"/>
              <w:rPr>
                <w:rFonts w:ascii="Arial" w:hAnsi="Arial"/>
                <w:i/>
                <w:szCs w:val="24"/>
              </w:rPr>
            </w:pPr>
          </w:p>
        </w:tc>
      </w:tr>
      <w:tr w:rsidR="00801D69" w:rsidTr="00801D69">
        <w:tc>
          <w:tcPr>
            <w:tcW w:w="4428" w:type="dxa"/>
          </w:tcPr>
          <w:p w:rsidR="00801D69" w:rsidRPr="006059BB" w:rsidRDefault="001A5695" w:rsidP="002369FB">
            <w:pPr>
              <w:pStyle w:val="BodyStyle1"/>
              <w:tabs>
                <w:tab w:val="clear" w:pos="2080"/>
                <w:tab w:val="center" w:pos="640"/>
                <w:tab w:val="left" w:pos="10620"/>
              </w:tabs>
              <w:spacing w:line="240" w:lineRule="atLeast"/>
              <w:ind w:left="0" w:right="0"/>
              <w:rPr>
                <w:rFonts w:ascii="Arial" w:hAnsi="Arial"/>
                <w:b/>
                <w:szCs w:val="24"/>
              </w:rPr>
            </w:pPr>
            <w:r>
              <w:rPr>
                <w:rFonts w:ascii="Arial" w:hAnsi="Arial"/>
                <w:b/>
                <w:szCs w:val="24"/>
              </w:rPr>
              <w:t xml:space="preserve">Unit 4: </w:t>
            </w:r>
            <w:r w:rsidR="0019465D" w:rsidRPr="006059BB">
              <w:rPr>
                <w:rFonts w:ascii="Arial" w:hAnsi="Arial"/>
                <w:b/>
                <w:szCs w:val="24"/>
              </w:rPr>
              <w:t xml:space="preserve">New Mexico as a </w:t>
            </w:r>
            <w:r w:rsidR="002369FB" w:rsidRPr="006059BB">
              <w:rPr>
                <w:rFonts w:ascii="Arial" w:hAnsi="Arial"/>
                <w:b/>
                <w:szCs w:val="24"/>
              </w:rPr>
              <w:t>P</w:t>
            </w:r>
            <w:r w:rsidR="0019465D" w:rsidRPr="006059BB">
              <w:rPr>
                <w:rFonts w:ascii="Arial" w:hAnsi="Arial"/>
                <w:b/>
                <w:szCs w:val="24"/>
              </w:rPr>
              <w:t>art of Spain</w:t>
            </w:r>
            <w:r>
              <w:rPr>
                <w:rFonts w:ascii="Arial" w:hAnsi="Arial"/>
                <w:b/>
                <w:szCs w:val="24"/>
              </w:rPr>
              <w:t xml:space="preserve"> and Mexico</w:t>
            </w:r>
          </w:p>
          <w:p w:rsidR="00A25A03" w:rsidRPr="00E27A71" w:rsidRDefault="00A25A03" w:rsidP="001A5695">
            <w:pPr>
              <w:pStyle w:val="BodyStyle1"/>
              <w:tabs>
                <w:tab w:val="clear" w:pos="2080"/>
                <w:tab w:val="center" w:pos="640"/>
                <w:tab w:val="left" w:pos="10620"/>
              </w:tabs>
              <w:spacing w:line="240" w:lineRule="atLeast"/>
              <w:ind w:left="0" w:right="0"/>
              <w:rPr>
                <w:rFonts w:ascii="Arial" w:hAnsi="Arial"/>
                <w:szCs w:val="24"/>
              </w:rPr>
            </w:pPr>
            <w:r>
              <w:rPr>
                <w:rFonts w:ascii="Arial" w:hAnsi="Arial"/>
                <w:szCs w:val="24"/>
              </w:rPr>
              <w:t xml:space="preserve">(Text Chapters </w:t>
            </w:r>
            <w:r w:rsidR="001A5695">
              <w:rPr>
                <w:rFonts w:ascii="Arial" w:hAnsi="Arial"/>
                <w:szCs w:val="24"/>
              </w:rPr>
              <w:t>7-9</w:t>
            </w:r>
            <w:r>
              <w:rPr>
                <w:rFonts w:ascii="Arial" w:hAnsi="Arial"/>
                <w:szCs w:val="24"/>
              </w:rPr>
              <w:t>)</w:t>
            </w:r>
          </w:p>
        </w:tc>
        <w:tc>
          <w:tcPr>
            <w:tcW w:w="4428" w:type="dxa"/>
          </w:tcPr>
          <w:p w:rsidR="00326E26" w:rsidRDefault="0019465D" w:rsidP="00C87B18">
            <w:pPr>
              <w:pStyle w:val="BodyStyle1"/>
              <w:tabs>
                <w:tab w:val="clear" w:pos="2080"/>
                <w:tab w:val="center" w:pos="640"/>
                <w:tab w:val="left" w:pos="10620"/>
              </w:tabs>
              <w:spacing w:line="240" w:lineRule="atLeast"/>
              <w:ind w:left="0" w:right="0"/>
              <w:rPr>
                <w:rFonts w:ascii="Arial" w:hAnsi="Arial"/>
                <w:i/>
                <w:szCs w:val="24"/>
              </w:rPr>
            </w:pPr>
            <w:r>
              <w:rPr>
                <w:rFonts w:ascii="Arial" w:hAnsi="Arial"/>
                <w:i/>
                <w:szCs w:val="24"/>
              </w:rPr>
              <w:t xml:space="preserve">Initial colonization of NM by Spain – Onate – Peralta – San Juan, San Gabriel, Santa Fe – Mission System – Pope and the Pueblo Revolt of 1680 – De Vargas and the </w:t>
            </w:r>
            <w:proofErr w:type="spellStart"/>
            <w:r>
              <w:rPr>
                <w:rFonts w:ascii="Arial" w:hAnsi="Arial"/>
                <w:i/>
                <w:szCs w:val="24"/>
              </w:rPr>
              <w:t>Reconquest</w:t>
            </w:r>
            <w:proofErr w:type="spellEnd"/>
            <w:r>
              <w:rPr>
                <w:rFonts w:ascii="Arial" w:hAnsi="Arial"/>
                <w:i/>
                <w:szCs w:val="24"/>
              </w:rPr>
              <w:t xml:space="preserve"> --  Navah</w:t>
            </w:r>
            <w:r w:rsidR="002369FB">
              <w:rPr>
                <w:rFonts w:ascii="Arial" w:hAnsi="Arial"/>
                <w:i/>
                <w:szCs w:val="24"/>
              </w:rPr>
              <w:t>o</w:t>
            </w:r>
            <w:r>
              <w:rPr>
                <w:rFonts w:ascii="Arial" w:hAnsi="Arial"/>
                <w:i/>
                <w:szCs w:val="24"/>
              </w:rPr>
              <w:t>, Apache, and Comanche -- Albuquerque</w:t>
            </w:r>
            <w:r w:rsidR="001A5695">
              <w:rPr>
                <w:rFonts w:ascii="Arial" w:hAnsi="Arial"/>
                <w:i/>
                <w:szCs w:val="24"/>
              </w:rPr>
              <w:t xml:space="preserve"> -- Hispanic Communities – Land Grants and Ownership – NM as a unique cultural area</w:t>
            </w:r>
            <w:r w:rsidR="006335C8">
              <w:rPr>
                <w:rFonts w:ascii="Arial" w:hAnsi="Arial"/>
                <w:i/>
                <w:szCs w:val="24"/>
              </w:rPr>
              <w:t xml:space="preserve"> – Mexican Independence </w:t>
            </w:r>
          </w:p>
          <w:p w:rsidR="0019465D" w:rsidRPr="00E27A71" w:rsidRDefault="0019465D" w:rsidP="00C87B18">
            <w:pPr>
              <w:pStyle w:val="BodyStyle1"/>
              <w:tabs>
                <w:tab w:val="clear" w:pos="2080"/>
                <w:tab w:val="center" w:pos="640"/>
                <w:tab w:val="left" w:pos="10620"/>
              </w:tabs>
              <w:spacing w:line="240" w:lineRule="atLeast"/>
              <w:ind w:left="0" w:right="0"/>
              <w:rPr>
                <w:rFonts w:ascii="Arial" w:hAnsi="Arial"/>
                <w:i/>
                <w:szCs w:val="24"/>
              </w:rPr>
            </w:pPr>
          </w:p>
        </w:tc>
      </w:tr>
      <w:tr w:rsidR="00801D69" w:rsidTr="00801D69">
        <w:tc>
          <w:tcPr>
            <w:tcW w:w="4428" w:type="dxa"/>
          </w:tcPr>
          <w:p w:rsidR="00801D69" w:rsidRDefault="00E21BF5" w:rsidP="00BD741D">
            <w:pPr>
              <w:pStyle w:val="BodyStyle1"/>
              <w:tabs>
                <w:tab w:val="clear" w:pos="2080"/>
                <w:tab w:val="center" w:pos="640"/>
                <w:tab w:val="left" w:pos="10620"/>
              </w:tabs>
              <w:spacing w:line="240" w:lineRule="atLeast"/>
              <w:ind w:left="0" w:right="0"/>
              <w:rPr>
                <w:rFonts w:ascii="Arial" w:hAnsi="Arial"/>
                <w:b/>
                <w:szCs w:val="24"/>
              </w:rPr>
            </w:pPr>
            <w:r w:rsidRPr="006059BB">
              <w:rPr>
                <w:rFonts w:ascii="Arial" w:hAnsi="Arial"/>
                <w:b/>
                <w:szCs w:val="24"/>
              </w:rPr>
              <w:t xml:space="preserve">Unit 5: </w:t>
            </w:r>
            <w:r w:rsidR="0019465D" w:rsidRPr="006059BB">
              <w:rPr>
                <w:rFonts w:ascii="Arial" w:hAnsi="Arial"/>
                <w:b/>
                <w:szCs w:val="24"/>
              </w:rPr>
              <w:t xml:space="preserve">New Mexico as a </w:t>
            </w:r>
            <w:r w:rsidR="00F12330">
              <w:rPr>
                <w:rFonts w:ascii="Arial" w:hAnsi="Arial"/>
                <w:b/>
                <w:szCs w:val="24"/>
              </w:rPr>
              <w:t>P</w:t>
            </w:r>
            <w:r w:rsidR="0019465D" w:rsidRPr="006059BB">
              <w:rPr>
                <w:rFonts w:ascii="Arial" w:hAnsi="Arial"/>
                <w:b/>
                <w:szCs w:val="24"/>
              </w:rPr>
              <w:t>art of the United States</w:t>
            </w:r>
          </w:p>
          <w:p w:rsidR="00F12330" w:rsidRPr="00F12330" w:rsidRDefault="00970171" w:rsidP="00BD741D">
            <w:pPr>
              <w:pStyle w:val="BodyStyle1"/>
              <w:tabs>
                <w:tab w:val="clear" w:pos="2080"/>
                <w:tab w:val="center" w:pos="640"/>
                <w:tab w:val="left" w:pos="10620"/>
              </w:tabs>
              <w:spacing w:line="240" w:lineRule="atLeast"/>
              <w:ind w:left="0" w:right="0"/>
              <w:rPr>
                <w:rFonts w:ascii="Arial" w:hAnsi="Arial"/>
                <w:szCs w:val="24"/>
              </w:rPr>
            </w:pPr>
            <w:r>
              <w:rPr>
                <w:rFonts w:ascii="Arial" w:hAnsi="Arial"/>
                <w:szCs w:val="24"/>
              </w:rPr>
              <w:t>(Text Chapters 10-13</w:t>
            </w:r>
            <w:r w:rsidR="00F12330" w:rsidRPr="00F12330">
              <w:rPr>
                <w:rFonts w:ascii="Arial" w:hAnsi="Arial"/>
                <w:szCs w:val="24"/>
              </w:rPr>
              <w:t>)</w:t>
            </w:r>
          </w:p>
        </w:tc>
        <w:tc>
          <w:tcPr>
            <w:tcW w:w="4428" w:type="dxa"/>
          </w:tcPr>
          <w:p w:rsidR="00E21BF5" w:rsidRDefault="0019465D" w:rsidP="0019465D">
            <w:pPr>
              <w:pStyle w:val="BodyStyle1"/>
              <w:tabs>
                <w:tab w:val="clear" w:pos="2080"/>
                <w:tab w:val="center" w:pos="640"/>
                <w:tab w:val="left" w:pos="10620"/>
              </w:tabs>
              <w:spacing w:line="240" w:lineRule="atLeast"/>
              <w:ind w:left="0" w:right="0"/>
              <w:rPr>
                <w:rFonts w:ascii="Arial" w:hAnsi="Arial"/>
                <w:i/>
                <w:szCs w:val="24"/>
              </w:rPr>
            </w:pPr>
            <w:r>
              <w:rPr>
                <w:rFonts w:ascii="Arial" w:hAnsi="Arial"/>
                <w:i/>
                <w:szCs w:val="24"/>
              </w:rPr>
              <w:t xml:space="preserve">The Mexican-American War – Santa Fe Trail – Revolutions in 1837 and 1841 -- Navajo Long Walk and the Reservation system </w:t>
            </w:r>
            <w:r w:rsidR="00DB0FE4">
              <w:rPr>
                <w:rFonts w:ascii="Arial" w:hAnsi="Arial"/>
                <w:i/>
                <w:szCs w:val="24"/>
              </w:rPr>
              <w:t>–</w:t>
            </w:r>
            <w:r>
              <w:rPr>
                <w:rFonts w:ascii="Arial" w:hAnsi="Arial"/>
                <w:i/>
                <w:szCs w:val="24"/>
              </w:rPr>
              <w:t xml:space="preserve"> </w:t>
            </w:r>
            <w:r w:rsidR="00DB0FE4">
              <w:rPr>
                <w:rFonts w:ascii="Arial" w:hAnsi="Arial"/>
                <w:i/>
                <w:szCs w:val="24"/>
              </w:rPr>
              <w:t xml:space="preserve">American Civil War </w:t>
            </w:r>
            <w:r w:rsidR="006059BB">
              <w:rPr>
                <w:rFonts w:ascii="Arial" w:hAnsi="Arial"/>
                <w:i/>
                <w:szCs w:val="24"/>
              </w:rPr>
              <w:t>–</w:t>
            </w:r>
            <w:r w:rsidR="00DB0FE4">
              <w:rPr>
                <w:rFonts w:ascii="Arial" w:hAnsi="Arial"/>
                <w:i/>
                <w:szCs w:val="24"/>
              </w:rPr>
              <w:t xml:space="preserve"> </w:t>
            </w:r>
            <w:r w:rsidR="006059BB">
              <w:rPr>
                <w:rFonts w:ascii="Arial" w:hAnsi="Arial"/>
                <w:i/>
                <w:szCs w:val="24"/>
              </w:rPr>
              <w:t>Lincoln County War – From Territory to Statehood</w:t>
            </w:r>
          </w:p>
          <w:p w:rsidR="00F12330" w:rsidRPr="00E27A71" w:rsidRDefault="00F12330" w:rsidP="0019465D">
            <w:pPr>
              <w:pStyle w:val="BodyStyle1"/>
              <w:tabs>
                <w:tab w:val="clear" w:pos="2080"/>
                <w:tab w:val="center" w:pos="640"/>
                <w:tab w:val="left" w:pos="10620"/>
              </w:tabs>
              <w:spacing w:line="240" w:lineRule="atLeast"/>
              <w:ind w:left="0" w:right="0"/>
              <w:rPr>
                <w:rFonts w:ascii="Arial" w:hAnsi="Arial"/>
                <w:i/>
                <w:szCs w:val="24"/>
              </w:rPr>
            </w:pPr>
          </w:p>
        </w:tc>
      </w:tr>
    </w:tbl>
    <w:p w:rsidR="00EF591D" w:rsidRDefault="00EF591D" w:rsidP="00535B57">
      <w:pPr>
        <w:rPr>
          <w:rFonts w:ascii="Arial" w:hAnsi="Arial"/>
          <w:sz w:val="22"/>
        </w:rPr>
      </w:pPr>
    </w:p>
    <w:sectPr w:rsidR="00EF591D" w:rsidSect="00EE42E8">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3A" w:rsidRDefault="00AA023A">
      <w:r>
        <w:separator/>
      </w:r>
    </w:p>
  </w:endnote>
  <w:endnote w:type="continuationSeparator" w:id="0">
    <w:p w:rsidR="00AA023A" w:rsidRDefault="00AA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02" w:rsidRDefault="00345A02">
    <w:pPr>
      <w:pStyle w:val="Footer"/>
      <w:pBdr>
        <w:top w:val="thickThinSmallGap" w:sz="24" w:space="1" w:color="008000"/>
      </w:pBdr>
      <w:jc w:val="center"/>
    </w:pPr>
    <w:r>
      <w:t xml:space="preserve">Page </w:t>
    </w:r>
    <w:r w:rsidR="00EB577E">
      <w:rPr>
        <w:rStyle w:val="PageNumber"/>
      </w:rPr>
      <w:fldChar w:fldCharType="begin"/>
    </w:r>
    <w:r>
      <w:rPr>
        <w:rStyle w:val="PageNumber"/>
      </w:rPr>
      <w:instrText xml:space="preserve"> PAGE </w:instrText>
    </w:r>
    <w:r w:rsidR="00EB577E">
      <w:rPr>
        <w:rStyle w:val="PageNumber"/>
      </w:rPr>
      <w:fldChar w:fldCharType="separate"/>
    </w:r>
    <w:r w:rsidR="00D71462">
      <w:rPr>
        <w:rStyle w:val="PageNumber"/>
        <w:noProof/>
      </w:rPr>
      <w:t>3</w:t>
    </w:r>
    <w:r w:rsidR="00EB577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02" w:rsidRDefault="00345A02">
    <w:pPr>
      <w:pStyle w:val="Footer"/>
      <w:pBdr>
        <w:top w:val="thickThinSmallGap" w:sz="24" w:space="1" w:color="008000"/>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3A" w:rsidRDefault="00AA023A">
      <w:r>
        <w:separator/>
      </w:r>
    </w:p>
  </w:footnote>
  <w:footnote w:type="continuationSeparator" w:id="0">
    <w:p w:rsidR="00AA023A" w:rsidRDefault="00AA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02" w:rsidRDefault="00345A02">
    <w:pPr>
      <w:pStyle w:val="Header"/>
      <w:pBdr>
        <w:bottom w:val="thinThickSmallGap" w:sz="24" w:space="1" w:color="008000"/>
      </w:pBdr>
      <w:jc w:val="right"/>
      <w:rPr>
        <w:rFonts w:ascii="Arial" w:hAnsi="Arial"/>
        <w:b/>
        <w:i/>
        <w:sz w:val="32"/>
      </w:rPr>
    </w:pPr>
  </w:p>
  <w:p w:rsidR="00345A02" w:rsidRDefault="00345A02">
    <w:pPr>
      <w:pStyle w:val="Header"/>
      <w:pBdr>
        <w:bottom w:val="thinThickSmallGap" w:sz="24" w:space="1" w:color="008000"/>
      </w:pBdr>
      <w:jc w:val="right"/>
      <w:rPr>
        <w:rFonts w:ascii="Arial" w:hAnsi="Arial"/>
        <w:b/>
        <w:i/>
        <w:sz w:val="32"/>
      </w:rPr>
    </w:pPr>
    <w:r>
      <w:rPr>
        <w:rFonts w:ascii="Arial" w:hAnsi="Arial"/>
        <w:b/>
        <w:i/>
        <w:sz w:val="32"/>
      </w:rPr>
      <w:t>Course Syllabus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02" w:rsidRDefault="00345A02">
    <w:pPr>
      <w:pStyle w:val="Header"/>
      <w:pBdr>
        <w:bottom w:val="thinThickSmallGap" w:sz="24" w:space="1" w:color="008000"/>
      </w:pBdr>
      <w:jc w:val="right"/>
      <w:rPr>
        <w:rFonts w:ascii="Arial" w:hAnsi="Arial"/>
        <w:b/>
        <w:i/>
        <w:sz w:val="32"/>
      </w:rPr>
    </w:pPr>
  </w:p>
  <w:p w:rsidR="00345A02" w:rsidRDefault="00345A02">
    <w:pPr>
      <w:pStyle w:val="Header"/>
      <w:pBdr>
        <w:bottom w:val="thinThickSmallGap" w:sz="24" w:space="1" w:color="008000"/>
      </w:pBdr>
      <w:jc w:val="right"/>
      <w:rPr>
        <w:b/>
        <w:i/>
      </w:rPr>
    </w:pPr>
    <w:r>
      <w:rPr>
        <w:rFonts w:ascii="Arial" w:hAnsi="Arial"/>
        <w:b/>
        <w:i/>
        <w:sz w:val="32"/>
      </w:rPr>
      <w:t>Course Syllabus</w:t>
    </w:r>
  </w:p>
  <w:p w:rsidR="00345A02" w:rsidRDefault="00345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777"/>
    <w:multiLevelType w:val="hybridMultilevel"/>
    <w:tmpl w:val="15EEB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E3079"/>
    <w:multiLevelType w:val="singleLevel"/>
    <w:tmpl w:val="0409000F"/>
    <w:lvl w:ilvl="0">
      <w:start w:val="1"/>
      <w:numFmt w:val="decimal"/>
      <w:lvlText w:val="%1."/>
      <w:lvlJc w:val="left"/>
      <w:pPr>
        <w:tabs>
          <w:tab w:val="num" w:pos="360"/>
        </w:tabs>
        <w:ind w:left="360" w:hanging="360"/>
      </w:pPr>
    </w:lvl>
  </w:abstractNum>
  <w:abstractNum w:abstractNumId="2">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FC6154B"/>
    <w:multiLevelType w:val="hybridMultilevel"/>
    <w:tmpl w:val="BDA0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745B6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584C"/>
    <w:rsid w:val="000D73D3"/>
    <w:rsid w:val="000E424B"/>
    <w:rsid w:val="001179F1"/>
    <w:rsid w:val="00152D09"/>
    <w:rsid w:val="00160F7C"/>
    <w:rsid w:val="00180A83"/>
    <w:rsid w:val="00187F39"/>
    <w:rsid w:val="00194518"/>
    <w:rsid w:val="0019465D"/>
    <w:rsid w:val="001A5695"/>
    <w:rsid w:val="001F4B53"/>
    <w:rsid w:val="001F6D15"/>
    <w:rsid w:val="002240B2"/>
    <w:rsid w:val="002318A2"/>
    <w:rsid w:val="002369FB"/>
    <w:rsid w:val="0025512A"/>
    <w:rsid w:val="002C13C8"/>
    <w:rsid w:val="002E7F2A"/>
    <w:rsid w:val="002F76AE"/>
    <w:rsid w:val="00300A25"/>
    <w:rsid w:val="00326E26"/>
    <w:rsid w:val="00345A02"/>
    <w:rsid w:val="00367CAD"/>
    <w:rsid w:val="003B1B6B"/>
    <w:rsid w:val="003E1124"/>
    <w:rsid w:val="0042296C"/>
    <w:rsid w:val="004716AA"/>
    <w:rsid w:val="0047371F"/>
    <w:rsid w:val="004D7C7B"/>
    <w:rsid w:val="00501005"/>
    <w:rsid w:val="00513699"/>
    <w:rsid w:val="005304DB"/>
    <w:rsid w:val="00535B57"/>
    <w:rsid w:val="005A212B"/>
    <w:rsid w:val="005A591A"/>
    <w:rsid w:val="006059BB"/>
    <w:rsid w:val="006335C8"/>
    <w:rsid w:val="006D2F69"/>
    <w:rsid w:val="006E096C"/>
    <w:rsid w:val="00720107"/>
    <w:rsid w:val="0074005D"/>
    <w:rsid w:val="007679BC"/>
    <w:rsid w:val="00781B53"/>
    <w:rsid w:val="007B244F"/>
    <w:rsid w:val="00801D69"/>
    <w:rsid w:val="00802FB7"/>
    <w:rsid w:val="00860A19"/>
    <w:rsid w:val="00864F90"/>
    <w:rsid w:val="008C584C"/>
    <w:rsid w:val="008D2D79"/>
    <w:rsid w:val="008E02F2"/>
    <w:rsid w:val="0092200E"/>
    <w:rsid w:val="00966B12"/>
    <w:rsid w:val="00970171"/>
    <w:rsid w:val="009B2896"/>
    <w:rsid w:val="00A25A03"/>
    <w:rsid w:val="00A333EB"/>
    <w:rsid w:val="00A70FF2"/>
    <w:rsid w:val="00AA023A"/>
    <w:rsid w:val="00AC35C8"/>
    <w:rsid w:val="00AD7843"/>
    <w:rsid w:val="00B14BCA"/>
    <w:rsid w:val="00B4528C"/>
    <w:rsid w:val="00BB2FB3"/>
    <w:rsid w:val="00BB57AA"/>
    <w:rsid w:val="00BC20D0"/>
    <w:rsid w:val="00BD741D"/>
    <w:rsid w:val="00BE4EA3"/>
    <w:rsid w:val="00C23FDE"/>
    <w:rsid w:val="00C81A53"/>
    <w:rsid w:val="00C859BF"/>
    <w:rsid w:val="00C87B18"/>
    <w:rsid w:val="00CA7404"/>
    <w:rsid w:val="00CD6FF0"/>
    <w:rsid w:val="00CE2B9B"/>
    <w:rsid w:val="00CF0191"/>
    <w:rsid w:val="00D658A2"/>
    <w:rsid w:val="00D71462"/>
    <w:rsid w:val="00DB0FE4"/>
    <w:rsid w:val="00DB6136"/>
    <w:rsid w:val="00DD6B65"/>
    <w:rsid w:val="00E21BF5"/>
    <w:rsid w:val="00E2281A"/>
    <w:rsid w:val="00E27A71"/>
    <w:rsid w:val="00E315BC"/>
    <w:rsid w:val="00E773B5"/>
    <w:rsid w:val="00E90A5B"/>
    <w:rsid w:val="00EB4C76"/>
    <w:rsid w:val="00EB577E"/>
    <w:rsid w:val="00EE2BB4"/>
    <w:rsid w:val="00EE42E8"/>
    <w:rsid w:val="00EF591D"/>
    <w:rsid w:val="00F04E10"/>
    <w:rsid w:val="00F12330"/>
    <w:rsid w:val="00F36BA6"/>
    <w:rsid w:val="00F63C06"/>
    <w:rsid w:val="00F9653E"/>
    <w:rsid w:val="00FB16C3"/>
    <w:rsid w:val="00FC170C"/>
    <w:rsid w:val="00FD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5E944-6366-45BF-8F9F-E16952F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E8"/>
  </w:style>
  <w:style w:type="paragraph" w:styleId="Heading3">
    <w:name w:val="heading 3"/>
    <w:basedOn w:val="Normal"/>
    <w:next w:val="Normal"/>
    <w:qFormat/>
    <w:rsid w:val="00EE42E8"/>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2E8"/>
    <w:pPr>
      <w:tabs>
        <w:tab w:val="center" w:pos="4320"/>
        <w:tab w:val="right" w:pos="8640"/>
      </w:tabs>
    </w:pPr>
  </w:style>
  <w:style w:type="paragraph" w:styleId="Footer">
    <w:name w:val="footer"/>
    <w:basedOn w:val="Normal"/>
    <w:rsid w:val="00EE42E8"/>
    <w:pPr>
      <w:tabs>
        <w:tab w:val="center" w:pos="4320"/>
        <w:tab w:val="right" w:pos="8640"/>
      </w:tabs>
    </w:pPr>
  </w:style>
  <w:style w:type="character" w:styleId="PageNumber">
    <w:name w:val="page number"/>
    <w:basedOn w:val="DefaultParagraphFont"/>
    <w:rsid w:val="00EE42E8"/>
  </w:style>
  <w:style w:type="paragraph" w:customStyle="1" w:styleId="CourElitet4">
    <w:name w:val="CourElite t4"/>
    <w:rsid w:val="00EE42E8"/>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E42E8"/>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E42E8"/>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E42E8"/>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E42E8"/>
    <w:rPr>
      <w:sz w:val="16"/>
    </w:rPr>
  </w:style>
  <w:style w:type="paragraph" w:styleId="CommentText">
    <w:name w:val="annotation text"/>
    <w:basedOn w:val="Normal"/>
    <w:semiHidden/>
    <w:rsid w:val="00EE42E8"/>
  </w:style>
  <w:style w:type="paragraph" w:styleId="DocumentMap">
    <w:name w:val="Document Map"/>
    <w:basedOn w:val="Normal"/>
    <w:semiHidden/>
    <w:rsid w:val="00EE42E8"/>
    <w:pPr>
      <w:shd w:val="clear" w:color="auto" w:fill="000080"/>
    </w:pPr>
    <w:rPr>
      <w:rFonts w:ascii="Tahoma" w:hAnsi="Tahoma" w:cs="Tahoma"/>
    </w:rPr>
  </w:style>
  <w:style w:type="paragraph" w:styleId="BalloonText">
    <w:name w:val="Balloon Text"/>
    <w:basedOn w:val="Normal"/>
    <w:semiHidden/>
    <w:rsid w:val="001179F1"/>
    <w:rPr>
      <w:rFonts w:ascii="Tahoma" w:hAnsi="Tahoma" w:cs="Tahoma"/>
      <w:sz w:val="16"/>
      <w:szCs w:val="16"/>
    </w:rPr>
  </w:style>
  <w:style w:type="character" w:styleId="Hyperlink">
    <w:name w:val="Hyperlink"/>
    <w:basedOn w:val="DefaultParagraphFont"/>
    <w:rsid w:val="001179F1"/>
    <w:rPr>
      <w:color w:val="0000FF"/>
      <w:u w:val="single"/>
    </w:rPr>
  </w:style>
  <w:style w:type="paragraph" w:styleId="ListParagraph">
    <w:name w:val="List Paragraph"/>
    <w:basedOn w:val="Normal"/>
    <w:uiPriority w:val="34"/>
    <w:qFormat/>
    <w:rsid w:val="00BD741D"/>
    <w:pPr>
      <w:ind w:left="720"/>
      <w:contextualSpacing/>
    </w:pPr>
  </w:style>
  <w:style w:type="table" w:styleId="TableGrid">
    <w:name w:val="Table Grid"/>
    <w:basedOn w:val="TableNormal"/>
    <w:rsid w:val="0080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this@sfp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angeyglow@yaho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5951</CharactersWithSpaces>
  <SharedDoc>false</SharedDoc>
  <HLinks>
    <vt:vector size="12" baseType="variant">
      <vt:variant>
        <vt:i4>1638452</vt:i4>
      </vt:variant>
      <vt:variant>
        <vt:i4>3</vt:i4>
      </vt:variant>
      <vt:variant>
        <vt:i4>0</vt:i4>
      </vt:variant>
      <vt:variant>
        <vt:i4>5</vt:i4>
      </vt:variant>
      <vt:variant>
        <vt:lpwstr>mailto:orangeyglow@yahoo.com</vt:lpwstr>
      </vt:variant>
      <vt:variant>
        <vt:lpwstr/>
      </vt:variant>
      <vt:variant>
        <vt:i4>4063320</vt:i4>
      </vt:variant>
      <vt:variant>
        <vt:i4>0</vt:i4>
      </vt:variant>
      <vt:variant>
        <vt:i4>0</vt:i4>
      </vt:variant>
      <vt:variant>
        <vt:i4>5</vt:i4>
      </vt:variant>
      <vt:variant>
        <vt:lpwstr>mailto:robert.mathis@atcschool.org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robert.mathis</dc:creator>
  <cp:lastModifiedBy>Robert Mathis</cp:lastModifiedBy>
  <cp:revision>19</cp:revision>
  <cp:lastPrinted>2011-08-11T17:57:00Z</cp:lastPrinted>
  <dcterms:created xsi:type="dcterms:W3CDTF">2012-08-20T19:23:00Z</dcterms:created>
  <dcterms:modified xsi:type="dcterms:W3CDTF">2014-09-05T16:39:00Z</dcterms:modified>
</cp:coreProperties>
</file>