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655" w:rsidRPr="00EF06D4" w:rsidRDefault="00194288" w:rsidP="00EF06D4">
      <w:pPr>
        <w:jc w:val="center"/>
        <w:rPr>
          <w:b/>
          <w:sz w:val="24"/>
          <w:szCs w:val="24"/>
        </w:rPr>
      </w:pPr>
      <w:r w:rsidRPr="00EF06D4">
        <w:rPr>
          <w:b/>
          <w:sz w:val="24"/>
          <w:szCs w:val="24"/>
        </w:rPr>
        <w:t xml:space="preserve">Quarter </w:t>
      </w:r>
      <w:r w:rsidR="007F2599">
        <w:rPr>
          <w:b/>
          <w:sz w:val="24"/>
          <w:szCs w:val="24"/>
        </w:rPr>
        <w:t xml:space="preserve">4 </w:t>
      </w:r>
      <w:bookmarkStart w:id="0" w:name="_GoBack"/>
      <w:bookmarkEnd w:id="0"/>
      <w:r w:rsidRPr="00EF06D4">
        <w:rPr>
          <w:b/>
          <w:sz w:val="24"/>
          <w:szCs w:val="24"/>
        </w:rPr>
        <w:t>Project – Norms and Expectations</w:t>
      </w:r>
    </w:p>
    <w:p w:rsidR="00194288" w:rsidRPr="00375061" w:rsidRDefault="00194288">
      <w:pPr>
        <w:rPr>
          <w:i/>
          <w:sz w:val="24"/>
          <w:szCs w:val="24"/>
        </w:rPr>
      </w:pPr>
      <w:r w:rsidRPr="00375061">
        <w:rPr>
          <w:sz w:val="24"/>
          <w:szCs w:val="24"/>
          <w:u w:val="single"/>
        </w:rPr>
        <w:t>Assignment</w:t>
      </w:r>
      <w:r w:rsidRPr="00EF06D4">
        <w:rPr>
          <w:sz w:val="24"/>
          <w:szCs w:val="24"/>
        </w:rPr>
        <w:t xml:space="preserve"> – </w:t>
      </w:r>
      <w:r w:rsidR="00375061">
        <w:rPr>
          <w:sz w:val="24"/>
          <w:szCs w:val="24"/>
        </w:rPr>
        <w:t>T</w:t>
      </w:r>
      <w:r w:rsidRPr="00375061">
        <w:rPr>
          <w:i/>
          <w:sz w:val="24"/>
          <w:szCs w:val="24"/>
        </w:rPr>
        <w:t>he Students will choose a topic they wish to learn about, and they will present that topic.  There are three different kinds of presentations from which the students may choose, which are listed below.</w:t>
      </w:r>
    </w:p>
    <w:p w:rsidR="00194288" w:rsidRPr="00EF06D4" w:rsidRDefault="00194288" w:rsidP="00194288">
      <w:pPr>
        <w:pStyle w:val="NoSpacing"/>
        <w:rPr>
          <w:b/>
          <w:sz w:val="24"/>
          <w:szCs w:val="24"/>
        </w:rPr>
      </w:pPr>
      <w:r w:rsidRPr="00EF06D4">
        <w:rPr>
          <w:b/>
          <w:sz w:val="24"/>
          <w:szCs w:val="24"/>
        </w:rPr>
        <w:t>Presentation One – Balanced</w:t>
      </w:r>
    </w:p>
    <w:p w:rsidR="00194288" w:rsidRPr="00EF06D4" w:rsidRDefault="00194288" w:rsidP="00194288">
      <w:pPr>
        <w:pStyle w:val="NoSpacing"/>
        <w:numPr>
          <w:ilvl w:val="0"/>
          <w:numId w:val="1"/>
        </w:numPr>
        <w:rPr>
          <w:sz w:val="24"/>
          <w:szCs w:val="24"/>
        </w:rPr>
      </w:pPr>
      <w:r w:rsidRPr="00EF06D4">
        <w:rPr>
          <w:sz w:val="24"/>
          <w:szCs w:val="24"/>
        </w:rPr>
        <w:t>The student choosing to do this format will be assessed on the following items.</w:t>
      </w:r>
    </w:p>
    <w:p w:rsidR="00194288" w:rsidRPr="00EF06D4" w:rsidRDefault="00194288" w:rsidP="00194288">
      <w:pPr>
        <w:pStyle w:val="NoSpacing"/>
        <w:numPr>
          <w:ilvl w:val="1"/>
          <w:numId w:val="1"/>
        </w:numPr>
        <w:rPr>
          <w:sz w:val="24"/>
          <w:szCs w:val="24"/>
        </w:rPr>
      </w:pPr>
      <w:r w:rsidRPr="00EF06D4">
        <w:rPr>
          <w:sz w:val="24"/>
          <w:szCs w:val="24"/>
        </w:rPr>
        <w:t>The student will be responsible for writing a 1000 word paper on their topic, complete with a bibliography of at least three sources (one of which may NOT be an internet source).  The paper needs to be typed and be in MLA format. (</w:t>
      </w:r>
      <w:r w:rsidR="00375061" w:rsidRPr="00EF06D4">
        <w:rPr>
          <w:sz w:val="24"/>
          <w:szCs w:val="24"/>
        </w:rPr>
        <w:t>Double</w:t>
      </w:r>
      <w:r w:rsidRPr="00EF06D4">
        <w:rPr>
          <w:sz w:val="24"/>
          <w:szCs w:val="24"/>
        </w:rPr>
        <w:t xml:space="preserve"> spaced, please!)</w:t>
      </w:r>
    </w:p>
    <w:p w:rsidR="00194288" w:rsidRPr="00EF06D4" w:rsidRDefault="00194288" w:rsidP="00194288">
      <w:pPr>
        <w:pStyle w:val="NoSpacing"/>
        <w:numPr>
          <w:ilvl w:val="1"/>
          <w:numId w:val="1"/>
        </w:numPr>
        <w:rPr>
          <w:sz w:val="24"/>
          <w:szCs w:val="24"/>
        </w:rPr>
      </w:pPr>
      <w:r w:rsidRPr="00EF06D4">
        <w:rPr>
          <w:sz w:val="24"/>
          <w:szCs w:val="24"/>
        </w:rPr>
        <w:t xml:space="preserve">The student will produce a graphic element that corresponds or supports their essay.  This could be a poster board, or a power point presentation, or a collage, or any number of other kinds of graphic elements.  To get full credit on the graphic element, there needs to be evidence of adequate time and effort </w:t>
      </w:r>
      <w:proofErr w:type="spellStart"/>
      <w:r w:rsidRPr="00EF06D4">
        <w:rPr>
          <w:sz w:val="24"/>
          <w:szCs w:val="24"/>
        </w:rPr>
        <w:t>n</w:t>
      </w:r>
      <w:proofErr w:type="spellEnd"/>
      <w:r w:rsidRPr="00EF06D4">
        <w:rPr>
          <w:sz w:val="24"/>
          <w:szCs w:val="24"/>
        </w:rPr>
        <w:t xml:space="preserve"> the graphic.</w:t>
      </w:r>
    </w:p>
    <w:p w:rsidR="00194288" w:rsidRPr="00EF06D4" w:rsidRDefault="00194288" w:rsidP="00194288">
      <w:pPr>
        <w:pStyle w:val="NoSpacing"/>
        <w:numPr>
          <w:ilvl w:val="1"/>
          <w:numId w:val="1"/>
        </w:numPr>
        <w:rPr>
          <w:sz w:val="24"/>
          <w:szCs w:val="24"/>
        </w:rPr>
      </w:pPr>
      <w:r w:rsidRPr="00EF06D4">
        <w:rPr>
          <w:sz w:val="24"/>
          <w:szCs w:val="24"/>
        </w:rPr>
        <w:t>The student will need to present their paper and graphic to the class.</w:t>
      </w:r>
    </w:p>
    <w:p w:rsidR="00194288" w:rsidRPr="00EF06D4" w:rsidRDefault="00194288" w:rsidP="00194288">
      <w:pPr>
        <w:pStyle w:val="NoSpacing"/>
        <w:numPr>
          <w:ilvl w:val="1"/>
          <w:numId w:val="1"/>
        </w:numPr>
        <w:rPr>
          <w:sz w:val="24"/>
          <w:szCs w:val="24"/>
        </w:rPr>
      </w:pPr>
      <w:r w:rsidRPr="00EF06D4">
        <w:rPr>
          <w:sz w:val="24"/>
          <w:szCs w:val="24"/>
        </w:rPr>
        <w:t>The paper and the graphic count equally in the overall grade for the student.</w:t>
      </w:r>
    </w:p>
    <w:p w:rsidR="00194288" w:rsidRPr="00EF06D4" w:rsidRDefault="00194288" w:rsidP="00194288">
      <w:pPr>
        <w:pStyle w:val="NoSpacing"/>
        <w:rPr>
          <w:sz w:val="24"/>
          <w:szCs w:val="24"/>
        </w:rPr>
      </w:pPr>
    </w:p>
    <w:p w:rsidR="00194288" w:rsidRPr="00EF06D4" w:rsidRDefault="00194288" w:rsidP="00194288">
      <w:pPr>
        <w:pStyle w:val="NoSpacing"/>
        <w:rPr>
          <w:b/>
          <w:sz w:val="24"/>
          <w:szCs w:val="24"/>
        </w:rPr>
      </w:pPr>
      <w:r w:rsidRPr="00EF06D4">
        <w:rPr>
          <w:b/>
          <w:sz w:val="24"/>
          <w:szCs w:val="24"/>
        </w:rPr>
        <w:t>Presentation Two – Graphic-Oriented</w:t>
      </w:r>
    </w:p>
    <w:p w:rsidR="00194288" w:rsidRPr="00EF06D4" w:rsidRDefault="00194288" w:rsidP="00194288">
      <w:pPr>
        <w:pStyle w:val="NoSpacing"/>
        <w:numPr>
          <w:ilvl w:val="0"/>
          <w:numId w:val="1"/>
        </w:numPr>
        <w:rPr>
          <w:sz w:val="24"/>
          <w:szCs w:val="24"/>
        </w:rPr>
      </w:pPr>
      <w:r w:rsidRPr="00EF06D4">
        <w:rPr>
          <w:sz w:val="24"/>
          <w:szCs w:val="24"/>
        </w:rPr>
        <w:t>The student choosing to do this format will be assessed on the following items.</w:t>
      </w:r>
    </w:p>
    <w:p w:rsidR="00194288" w:rsidRPr="00EF06D4" w:rsidRDefault="00194288" w:rsidP="00194288">
      <w:pPr>
        <w:pStyle w:val="NoSpacing"/>
        <w:numPr>
          <w:ilvl w:val="1"/>
          <w:numId w:val="1"/>
        </w:numPr>
        <w:rPr>
          <w:sz w:val="24"/>
          <w:szCs w:val="24"/>
        </w:rPr>
      </w:pPr>
      <w:r w:rsidRPr="00EF06D4">
        <w:rPr>
          <w:sz w:val="24"/>
          <w:szCs w:val="24"/>
        </w:rPr>
        <w:t>The student will be responsible for writing a short paper (@ 1 page) which summarizes their topic and/or graphic.  This needs to be typed and be in MLA format.  A bibliography is not required.</w:t>
      </w:r>
    </w:p>
    <w:p w:rsidR="00194288" w:rsidRDefault="00194288" w:rsidP="00194288">
      <w:pPr>
        <w:pStyle w:val="NoSpacing"/>
        <w:numPr>
          <w:ilvl w:val="1"/>
          <w:numId w:val="1"/>
        </w:numPr>
        <w:rPr>
          <w:sz w:val="24"/>
          <w:szCs w:val="24"/>
        </w:rPr>
      </w:pPr>
      <w:r w:rsidRPr="00EF06D4">
        <w:rPr>
          <w:sz w:val="24"/>
          <w:szCs w:val="24"/>
        </w:rPr>
        <w:t xml:space="preserve">The student will need to have a graphic </w:t>
      </w:r>
      <w:r w:rsidR="00EF06D4">
        <w:rPr>
          <w:sz w:val="24"/>
          <w:szCs w:val="24"/>
        </w:rPr>
        <w:t xml:space="preserve">presentation of their topic.  The graphic will comprise 80% of the overall grade for the project and needs to </w:t>
      </w:r>
      <w:proofErr w:type="spellStart"/>
      <w:r w:rsidR="00EF06D4">
        <w:rPr>
          <w:sz w:val="24"/>
          <w:szCs w:val="24"/>
        </w:rPr>
        <w:t>to</w:t>
      </w:r>
      <w:proofErr w:type="spellEnd"/>
      <w:r w:rsidR="00EF06D4">
        <w:rPr>
          <w:sz w:val="24"/>
          <w:szCs w:val="24"/>
        </w:rPr>
        <w:t xml:space="preserve"> show </w:t>
      </w:r>
      <w:r w:rsidR="00EF06D4">
        <w:rPr>
          <w:i/>
          <w:sz w:val="24"/>
          <w:szCs w:val="24"/>
        </w:rPr>
        <w:t xml:space="preserve">significant </w:t>
      </w:r>
      <w:r w:rsidR="00EF06D4">
        <w:rPr>
          <w:sz w:val="24"/>
          <w:szCs w:val="24"/>
        </w:rPr>
        <w:t>time and effort.  To receive the highest marks, the graphic needs to be more than a simple poster or collage.  Unlike the graphic for the balanced project, part of the grade will be bed on the artistic or creative quality of the graphic created for this format.  If I don’t look at your graphic and say to myself, “Hey, that’s pretty cool!” then you will not likely get the highest marks.</w:t>
      </w:r>
    </w:p>
    <w:p w:rsidR="00EF06D4" w:rsidRDefault="00EF06D4" w:rsidP="00194288">
      <w:pPr>
        <w:pStyle w:val="NoSpacing"/>
        <w:numPr>
          <w:ilvl w:val="1"/>
          <w:numId w:val="1"/>
        </w:numPr>
        <w:rPr>
          <w:sz w:val="24"/>
          <w:szCs w:val="24"/>
        </w:rPr>
      </w:pPr>
      <w:r>
        <w:rPr>
          <w:sz w:val="24"/>
          <w:szCs w:val="24"/>
        </w:rPr>
        <w:t>The student will present the graphic to the class.</w:t>
      </w:r>
    </w:p>
    <w:p w:rsidR="00EF06D4" w:rsidRDefault="00EF06D4" w:rsidP="00194288">
      <w:pPr>
        <w:pStyle w:val="NoSpacing"/>
        <w:numPr>
          <w:ilvl w:val="1"/>
          <w:numId w:val="1"/>
        </w:numPr>
        <w:rPr>
          <w:sz w:val="24"/>
          <w:szCs w:val="24"/>
        </w:rPr>
      </w:pPr>
      <w:r>
        <w:rPr>
          <w:sz w:val="24"/>
          <w:szCs w:val="24"/>
        </w:rPr>
        <w:t>The graphic element is 80% of the overall grade, the written component is 20%.</w:t>
      </w:r>
    </w:p>
    <w:p w:rsidR="00EF06D4" w:rsidRDefault="00EF06D4" w:rsidP="00EF06D4">
      <w:pPr>
        <w:pStyle w:val="NoSpacing"/>
        <w:rPr>
          <w:sz w:val="24"/>
          <w:szCs w:val="24"/>
        </w:rPr>
      </w:pPr>
    </w:p>
    <w:p w:rsidR="00EF06D4" w:rsidRDefault="00EF06D4" w:rsidP="00EF06D4">
      <w:pPr>
        <w:pStyle w:val="NoSpacing"/>
        <w:rPr>
          <w:b/>
          <w:sz w:val="24"/>
          <w:szCs w:val="24"/>
        </w:rPr>
      </w:pPr>
      <w:r>
        <w:rPr>
          <w:b/>
          <w:sz w:val="24"/>
          <w:szCs w:val="24"/>
        </w:rPr>
        <w:t>Presentation Three – Paper Oriented</w:t>
      </w:r>
    </w:p>
    <w:p w:rsidR="00EF06D4" w:rsidRDefault="00EF06D4" w:rsidP="00EF06D4">
      <w:pPr>
        <w:pStyle w:val="NoSpacing"/>
        <w:numPr>
          <w:ilvl w:val="0"/>
          <w:numId w:val="1"/>
        </w:numPr>
        <w:rPr>
          <w:sz w:val="24"/>
          <w:szCs w:val="24"/>
        </w:rPr>
      </w:pPr>
      <w:r w:rsidRPr="00EF06D4">
        <w:rPr>
          <w:sz w:val="24"/>
          <w:szCs w:val="24"/>
        </w:rPr>
        <w:t>The student choosing to do this format will be assessed on the following items.</w:t>
      </w:r>
    </w:p>
    <w:p w:rsidR="009065AA" w:rsidRDefault="009065AA" w:rsidP="009065AA">
      <w:pPr>
        <w:pStyle w:val="NoSpacing"/>
        <w:numPr>
          <w:ilvl w:val="1"/>
          <w:numId w:val="1"/>
        </w:numPr>
        <w:rPr>
          <w:sz w:val="24"/>
          <w:szCs w:val="24"/>
        </w:rPr>
      </w:pPr>
      <w:r>
        <w:rPr>
          <w:sz w:val="24"/>
          <w:szCs w:val="24"/>
        </w:rPr>
        <w:t>The student will complete a paper of at least 2000 words.  The paper will need to be typed, double-spaced, and in MLA format.</w:t>
      </w:r>
    </w:p>
    <w:p w:rsidR="009065AA" w:rsidRDefault="009065AA" w:rsidP="009065AA">
      <w:pPr>
        <w:pStyle w:val="NoSpacing"/>
        <w:numPr>
          <w:ilvl w:val="1"/>
          <w:numId w:val="1"/>
        </w:numPr>
        <w:rPr>
          <w:sz w:val="24"/>
          <w:szCs w:val="24"/>
        </w:rPr>
      </w:pPr>
      <w:r>
        <w:rPr>
          <w:sz w:val="24"/>
          <w:szCs w:val="24"/>
        </w:rPr>
        <w:t>The student will need to provide a bibliography with at least 5 sources.  At least one of these sources must be form something other than the internet.</w:t>
      </w:r>
    </w:p>
    <w:p w:rsidR="009065AA" w:rsidRDefault="009065AA" w:rsidP="009065AA">
      <w:pPr>
        <w:pStyle w:val="NoSpacing"/>
        <w:numPr>
          <w:ilvl w:val="1"/>
          <w:numId w:val="1"/>
        </w:numPr>
        <w:rPr>
          <w:sz w:val="24"/>
          <w:szCs w:val="24"/>
        </w:rPr>
      </w:pPr>
      <w:r>
        <w:rPr>
          <w:sz w:val="24"/>
          <w:szCs w:val="24"/>
        </w:rPr>
        <w:t>The student will present their paper to the class.</w:t>
      </w:r>
    </w:p>
    <w:p w:rsidR="009065AA" w:rsidRPr="00EF06D4" w:rsidRDefault="009065AA" w:rsidP="009065AA">
      <w:pPr>
        <w:pStyle w:val="NoSpacing"/>
        <w:numPr>
          <w:ilvl w:val="1"/>
          <w:numId w:val="1"/>
        </w:numPr>
        <w:rPr>
          <w:sz w:val="24"/>
          <w:szCs w:val="24"/>
        </w:rPr>
      </w:pPr>
      <w:r>
        <w:rPr>
          <w:sz w:val="24"/>
          <w:szCs w:val="24"/>
        </w:rPr>
        <w:t>The paper is 80% of the overall grade, the Bibliography is 20%.</w:t>
      </w:r>
    </w:p>
    <w:sectPr w:rsidR="009065AA" w:rsidRPr="00EF06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EC1383"/>
    <w:multiLevelType w:val="hybridMultilevel"/>
    <w:tmpl w:val="18F60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288"/>
    <w:rsid w:val="00194288"/>
    <w:rsid w:val="003736E0"/>
    <w:rsid w:val="00375061"/>
    <w:rsid w:val="005F4404"/>
    <w:rsid w:val="007F2599"/>
    <w:rsid w:val="009065AA"/>
    <w:rsid w:val="00BF490F"/>
    <w:rsid w:val="00EF06D4"/>
    <w:rsid w:val="00F61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256640-91E9-4FA4-9E58-DD8F5FACF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42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Mathis</dc:creator>
  <cp:keywords/>
  <dc:description/>
  <cp:lastModifiedBy>Robert Mathis</cp:lastModifiedBy>
  <cp:revision>5</cp:revision>
  <dcterms:created xsi:type="dcterms:W3CDTF">2014-04-14T15:42:00Z</dcterms:created>
  <dcterms:modified xsi:type="dcterms:W3CDTF">2015-04-13T16:26:00Z</dcterms:modified>
</cp:coreProperties>
</file>